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ABB" w:rsidRDefault="00190FE1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-213995</wp:posOffset>
            </wp:positionV>
            <wp:extent cx="6400800" cy="9315450"/>
            <wp:effectExtent l="19050" t="0" r="0" b="0"/>
            <wp:wrapNone/>
            <wp:docPr id="1" name="Resim 1" descr="C:\Documents and Settings\oem\Desktop\hayalgucunugelisticietk3\gazetec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em\Desktop\hayalgucunugelisticietk3\gazeteci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31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A3ABB" w:rsidSect="00DA3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FE1"/>
    <w:rsid w:val="00190FE1"/>
    <w:rsid w:val="00DA3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A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0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F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www.mesuthayat.com</dc:creator>
  <cp:keywords>www.mesuthayat.com</cp:keywords>
  <dc:description>www.mesuthayat.com</dc:description>
  <cp:lastModifiedBy>oem</cp:lastModifiedBy>
  <cp:revision>3</cp:revision>
  <dcterms:created xsi:type="dcterms:W3CDTF">2012-08-27T05:55:00Z</dcterms:created>
  <dcterms:modified xsi:type="dcterms:W3CDTF">2012-08-27T05:55:00Z</dcterms:modified>
  <cp:category>www.mesuthayat.com</cp:category>
</cp:coreProperties>
</file>