
<file path=[Content_Types].xml><?xml version="1.0" encoding="utf-8"?>
<Types xmlns="http://schemas.openxmlformats.org/package/2006/content-types">
  <Override PartName="/word/diagrams/quickStyle1.xml" ContentType="application/vnd.openxmlformats-officedocument.drawingml.diagramStyle+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114" w:rsidRPr="006D2114" w:rsidRDefault="006D2114" w:rsidP="006D2114">
      <w:pPr>
        <w:pStyle w:val="AralkYok"/>
        <w:rPr>
          <w:rFonts w:ascii="ALFABET98" w:hAnsi="ALFABET98"/>
        </w:rPr>
      </w:pPr>
    </w:p>
    <w:p w:rsidR="00AA7482" w:rsidRDefault="006D2114" w:rsidP="00C935B9">
      <w:pPr>
        <w:pStyle w:val="AralkYok"/>
        <w:shd w:val="clear" w:color="auto" w:fill="F2F2F2" w:themeFill="background1" w:themeFillShade="F2"/>
        <w:jc w:val="center"/>
        <w:rPr>
          <w:rFonts w:ascii="ALFABET98" w:hAnsi="ALFABET98"/>
          <w:b/>
          <w:sz w:val="32"/>
        </w:rPr>
      </w:pPr>
      <w:r w:rsidRPr="006D2114">
        <w:rPr>
          <w:rFonts w:ascii="ALFABET98" w:hAnsi="ALFABET98"/>
          <w:b/>
          <w:sz w:val="32"/>
        </w:rPr>
        <w:t>DÜŞÜNCEYİ GELİŞTİRME YOLLARI</w:t>
      </w:r>
    </w:p>
    <w:p w:rsidR="00AF003F" w:rsidRDefault="001E2016" w:rsidP="00C935B9">
      <w:pPr>
        <w:pStyle w:val="AralkYok"/>
        <w:shd w:val="clear" w:color="auto" w:fill="F2F2F2" w:themeFill="background1" w:themeFillShade="F2"/>
        <w:jc w:val="center"/>
        <w:rPr>
          <w:rFonts w:ascii="ALFABET98" w:hAnsi="ALFABET98"/>
          <w:b/>
          <w:sz w:val="32"/>
        </w:rPr>
      </w:pPr>
      <w:r>
        <w:rPr>
          <w:rFonts w:ascii="ALFABET98" w:hAnsi="ALFABET98"/>
          <w:b/>
          <w:noProof/>
          <w:sz w:val="32"/>
          <w:lang w:eastAsia="tr-TR"/>
        </w:rPr>
        <w:pict>
          <v:roundrect id="_x0000_s1027" style="position:absolute;left:0;text-align:left;margin-left:146.4pt;margin-top:.95pt;width:302.85pt;height:135pt;z-index:251660288" arcsize="10923f">
            <v:shadow on="t" opacity=".5"/>
            <v:textbox inset="0,0,0,0">
              <w:txbxContent>
                <w:p w:rsidR="006D2114" w:rsidRPr="006D2114" w:rsidRDefault="006D2114" w:rsidP="006D2114">
                  <w:pPr>
                    <w:pStyle w:val="AralkYok"/>
                    <w:ind w:firstLine="708"/>
                    <w:rPr>
                      <w:rFonts w:ascii="ALFABET98" w:hAnsi="ALFABET98"/>
                      <w:sz w:val="20"/>
                    </w:rPr>
                  </w:pPr>
                  <w:r w:rsidRPr="006D2114">
                    <w:rPr>
                      <w:rFonts w:ascii="ALFABET98" w:hAnsi="ALFABET98"/>
                      <w:sz w:val="20"/>
                    </w:rPr>
                    <w:t xml:space="preserve">Bir yazıda duygu ve düşüncelerin daha etkili bir biçimde anlatılması için anlatım biçimlerinin yanında </w:t>
                  </w:r>
                  <w:r w:rsidRPr="006D2114">
                    <w:rPr>
                      <w:rFonts w:ascii="ALFABET98" w:hAnsi="ALFABET98"/>
                      <w:b/>
                      <w:i/>
                      <w:sz w:val="20"/>
                    </w:rPr>
                    <w:t xml:space="preserve">tanımlama, benzetme, karşılaştırma, örneklendirme, tanık gösterme, sayısal verilerden ve duyulardan yararlanma </w:t>
                  </w:r>
                  <w:r w:rsidRPr="006D2114">
                    <w:rPr>
                      <w:rFonts w:ascii="ALFABET98" w:hAnsi="ALFABET98"/>
                      <w:sz w:val="20"/>
                    </w:rPr>
                    <w:t>gibi düşünceyi geliştirme yollarından da yararlanılır. Tüm bunlar kullanılırken, iyi bir yazının; az sözle çok şey anlatan, anlatılmak istenen şeyleri net bir biçimde anlatan açık, özentiden uzak, tutarlı, özgün, duru ve akıcı bir anlatım içermesi gerektiği de unutulmamalıdır.</w:t>
                  </w:r>
                </w:p>
                <w:p w:rsidR="006D2114" w:rsidRPr="006D2114" w:rsidRDefault="006D2114" w:rsidP="006D2114">
                  <w:pPr>
                    <w:pStyle w:val="AralkYok"/>
                    <w:ind w:firstLine="708"/>
                    <w:rPr>
                      <w:rFonts w:ascii="ALFABET98" w:hAnsi="ALFABET98"/>
                      <w:b/>
                      <w:i/>
                      <w:sz w:val="20"/>
                    </w:rPr>
                  </w:pPr>
                  <w:r w:rsidRPr="006D2114">
                    <w:rPr>
                      <w:rFonts w:ascii="ALFABET98" w:hAnsi="ALFABET98"/>
                      <w:b/>
                      <w:i/>
                      <w:sz w:val="20"/>
                    </w:rPr>
                    <w:t>Aşağıdaki yazıda düşünceyi geliştirme yolları gösterilmiştir.</w:t>
                  </w:r>
                </w:p>
              </w:txbxContent>
            </v:textbox>
          </v:roundrect>
        </w:pict>
      </w:r>
    </w:p>
    <w:p w:rsidR="00AF003F" w:rsidRPr="00AF003F" w:rsidRDefault="008D338E" w:rsidP="00AF003F">
      <w:r>
        <w:rPr>
          <w:noProof/>
          <w:lang w:eastAsia="tr-TR"/>
        </w:rPr>
        <w:drawing>
          <wp:anchor distT="0" distB="0" distL="114300" distR="114300" simplePos="0" relativeHeight="251679744" behindDoc="1" locked="0" layoutInCell="1" allowOverlap="1">
            <wp:simplePos x="0" y="0"/>
            <wp:positionH relativeFrom="column">
              <wp:posOffset>5629275</wp:posOffset>
            </wp:positionH>
            <wp:positionV relativeFrom="paragraph">
              <wp:posOffset>165735</wp:posOffset>
            </wp:positionV>
            <wp:extent cx="1710055" cy="1438275"/>
            <wp:effectExtent l="19050" t="0" r="4445" b="0"/>
            <wp:wrapNone/>
            <wp:docPr id="7" name="Resim 7" descr="https://encrypted-tbn1.gstatic.com/images?q=tbn:ANd9GcTi8NXe0pWDYOG1-lBx1oTJinFPGjb3XfQ8lAx-_Sp_OsmOmtdL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encrypted-tbn1.gstatic.com/images?q=tbn:ANd9GcTi8NXe0pWDYOG1-lBx1oTJinFPGjb3XfQ8lAx-_Sp_OsmOmtdLeg"/>
                    <pic:cNvPicPr>
                      <a:picLocks noChangeAspect="1" noChangeArrowheads="1"/>
                    </pic:cNvPicPr>
                  </pic:nvPicPr>
                  <pic:blipFill>
                    <a:blip r:embed="rId5"/>
                    <a:srcRect/>
                    <a:stretch>
                      <a:fillRect/>
                    </a:stretch>
                  </pic:blipFill>
                  <pic:spPr bwMode="auto">
                    <a:xfrm>
                      <a:off x="0" y="0"/>
                      <a:ext cx="1710055" cy="1438275"/>
                    </a:xfrm>
                    <a:prstGeom prst="rect">
                      <a:avLst/>
                    </a:prstGeom>
                    <a:noFill/>
                    <a:ln w="9525">
                      <a:noFill/>
                      <a:miter lim="800000"/>
                      <a:headEnd/>
                      <a:tailEnd/>
                    </a:ln>
                  </pic:spPr>
                </pic:pic>
              </a:graphicData>
            </a:graphic>
          </wp:anchor>
        </w:drawing>
      </w:r>
      <w:r w:rsidR="00FC6B7A">
        <w:rPr>
          <w:noProof/>
          <w:lang w:eastAsia="tr-TR"/>
        </w:rPr>
        <w:drawing>
          <wp:anchor distT="0" distB="0" distL="114300" distR="114300" simplePos="0" relativeHeight="251680768" behindDoc="1" locked="0" layoutInCell="1" allowOverlap="1">
            <wp:simplePos x="0" y="0"/>
            <wp:positionH relativeFrom="column">
              <wp:posOffset>676275</wp:posOffset>
            </wp:positionH>
            <wp:positionV relativeFrom="paragraph">
              <wp:posOffset>118110</wp:posOffset>
            </wp:positionV>
            <wp:extent cx="1314450" cy="1866900"/>
            <wp:effectExtent l="19050" t="0" r="0" b="0"/>
            <wp:wrapNone/>
            <wp:docPr id="10" name="Resim 10" descr="https://encrypted-tbn1.gstatic.com/images?q=tbn:ANd9GcQ1ssSJ8PO05pdNzSiiZ0nKasMzQdydP9QcR5K5PML_EGjcVY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encrypted-tbn1.gstatic.com/images?q=tbn:ANd9GcQ1ssSJ8PO05pdNzSiiZ0nKasMzQdydP9QcR5K5PML_EGjcVYAu"/>
                    <pic:cNvPicPr>
                      <a:picLocks noChangeAspect="1" noChangeArrowheads="1"/>
                    </pic:cNvPicPr>
                  </pic:nvPicPr>
                  <pic:blipFill>
                    <a:blip r:embed="rId6">
                      <a:grayscl/>
                    </a:blip>
                    <a:srcRect/>
                    <a:stretch>
                      <a:fillRect/>
                    </a:stretch>
                  </pic:blipFill>
                  <pic:spPr bwMode="auto">
                    <a:xfrm>
                      <a:off x="0" y="0"/>
                      <a:ext cx="1314450" cy="1866900"/>
                    </a:xfrm>
                    <a:prstGeom prst="rect">
                      <a:avLst/>
                    </a:prstGeom>
                    <a:noFill/>
                    <a:ln w="9525">
                      <a:noFill/>
                      <a:miter lim="800000"/>
                      <a:headEnd/>
                      <a:tailEnd/>
                    </a:ln>
                  </pic:spPr>
                </pic:pic>
              </a:graphicData>
            </a:graphic>
          </wp:anchor>
        </w:drawing>
      </w:r>
    </w:p>
    <w:p w:rsidR="00AF003F" w:rsidRPr="00AF003F" w:rsidRDefault="00AF003F" w:rsidP="00AF003F"/>
    <w:p w:rsidR="00AF003F" w:rsidRPr="00AF003F" w:rsidRDefault="00AF003F" w:rsidP="00AF003F"/>
    <w:p w:rsidR="00AF003F" w:rsidRPr="00AF003F" w:rsidRDefault="00AF003F" w:rsidP="00AF003F"/>
    <w:p w:rsidR="00AF003F" w:rsidRPr="00AF003F" w:rsidRDefault="00AF003F" w:rsidP="00AF003F"/>
    <w:p w:rsidR="00AF003F" w:rsidRPr="00AF003F" w:rsidRDefault="001E2016" w:rsidP="00AF003F">
      <w:r w:rsidRPr="001E2016">
        <w:rPr>
          <w:rFonts w:ascii="ALFABET98" w:hAnsi="ALFABET98"/>
          <w:b/>
          <w:noProof/>
          <w:sz w:val="32"/>
          <w:lang w:eastAsia="tr-TR"/>
        </w:rPr>
        <w:pict>
          <v:rect id="_x0000_s1045" style="position:absolute;margin-left:188.85pt;margin-top:2.85pt;width:219.4pt;height:600.75pt;z-index:251676672">
            <v:textbox inset="3mm,0,1mm,0">
              <w:txbxContent>
                <w:p w:rsidR="008A375D" w:rsidRPr="00F73222" w:rsidRDefault="008A375D" w:rsidP="008A375D">
                  <w:pPr>
                    <w:pStyle w:val="AralkYok"/>
                    <w:jc w:val="center"/>
                    <w:rPr>
                      <w:rFonts w:ascii="Berlin Sans FB Demi" w:hAnsi="Berlin Sans FB Demi"/>
                      <w:b/>
                      <w:sz w:val="20"/>
                    </w:rPr>
                  </w:pPr>
                  <w:r w:rsidRPr="00CB33F7">
                    <w:rPr>
                      <w:rFonts w:ascii="Comic Sans MS" w:hAnsi="Comic Sans MS"/>
                      <w:b/>
                      <w:sz w:val="20"/>
                    </w:rPr>
                    <w:t>VATAN</w:t>
                  </w:r>
                </w:p>
                <w:p w:rsidR="008A375D" w:rsidRPr="007155BC" w:rsidRDefault="00A50542" w:rsidP="00A50542">
                  <w:pPr>
                    <w:pStyle w:val="AralkYok"/>
                    <w:jc w:val="both"/>
                    <w:rPr>
                      <w:rFonts w:ascii="Comic Sans MS" w:hAnsi="Comic Sans MS"/>
                      <w:sz w:val="18"/>
                    </w:rPr>
                  </w:pPr>
                  <w:r w:rsidRPr="00F73222">
                    <w:rPr>
                      <w:rFonts w:ascii="Berlin Sans FB Demi" w:hAnsi="Berlin Sans FB Demi"/>
                      <w:b/>
                      <w:sz w:val="20"/>
                    </w:rPr>
                    <w:t xml:space="preserve">   </w:t>
                  </w:r>
                  <w:r w:rsidR="008A375D" w:rsidRPr="00E411FE">
                    <w:rPr>
                      <w:rFonts w:ascii="Comic Sans MS" w:hAnsi="Comic Sans MS"/>
                      <w:b/>
                      <w:i/>
                      <w:sz w:val="18"/>
                    </w:rPr>
                    <w:t>Vatan bir kimsenin doğup büyüdüğü, bir milletin</w:t>
                  </w:r>
                  <w:r w:rsidR="00352320" w:rsidRPr="00E411FE">
                    <w:rPr>
                      <w:rFonts w:ascii="Comic Sans MS" w:hAnsi="Comic Sans MS"/>
                      <w:b/>
                      <w:i/>
                      <w:sz w:val="18"/>
                    </w:rPr>
                    <w:t xml:space="preserve"> </w:t>
                  </w:r>
                  <w:r w:rsidRPr="00E411FE">
                    <w:rPr>
                      <w:rFonts w:ascii="Comic Sans MS" w:hAnsi="Comic Sans MS"/>
                      <w:b/>
                      <w:i/>
                      <w:sz w:val="18"/>
                    </w:rPr>
                    <w:t>hâkim</w:t>
                  </w:r>
                  <w:r w:rsidR="00352320" w:rsidRPr="00E411FE">
                    <w:rPr>
                      <w:rFonts w:ascii="Comic Sans MS" w:hAnsi="Comic Sans MS"/>
                      <w:b/>
                      <w:i/>
                      <w:sz w:val="18"/>
                    </w:rPr>
                    <w:t xml:space="preserve"> olarak üzerinde yaşadığı, gerekirse uğrunda canını vereceği topraktır</w:t>
                  </w:r>
                  <w:r w:rsidR="00352320" w:rsidRPr="007155BC">
                    <w:rPr>
                      <w:rFonts w:ascii="Comic Sans MS" w:hAnsi="Comic Sans MS"/>
                      <w:sz w:val="18"/>
                    </w:rPr>
                    <w:t xml:space="preserve">. Sadece toprak da değildir vatan. </w:t>
                  </w:r>
                  <w:r w:rsidRPr="007155BC">
                    <w:rPr>
                      <w:rFonts w:ascii="Comic Sans MS" w:hAnsi="Comic Sans MS"/>
                      <w:sz w:val="18"/>
                    </w:rPr>
                    <w:t>Yani havasıyla, deniziyle, kültürüyle, varlığıyla bize ait olan her şeydir.</w:t>
                  </w:r>
                  <w:r w:rsidR="00352320" w:rsidRPr="007155BC">
                    <w:rPr>
                      <w:rFonts w:ascii="Comic Sans MS" w:hAnsi="Comic Sans MS"/>
                      <w:sz w:val="18"/>
                    </w:rPr>
                    <w:t xml:space="preserve"> </w:t>
                  </w:r>
                  <w:r w:rsidRPr="007155BC">
                    <w:rPr>
                      <w:rFonts w:ascii="Comic Sans MS" w:hAnsi="Comic Sans MS"/>
                      <w:sz w:val="18"/>
                    </w:rPr>
                    <w:t xml:space="preserve">Aramızdaki sevgi bağlarıdır, saygı ve kültür mirasıdır. </w:t>
                  </w:r>
                  <w:r w:rsidRPr="008F5E1E">
                    <w:rPr>
                      <w:rFonts w:ascii="Comic Sans MS" w:hAnsi="Comic Sans MS"/>
                      <w:i/>
                      <w:sz w:val="18"/>
                    </w:rPr>
                    <w:t>Özgürce soluduğun hava, bahçende kokan çiçek, tenini okşayan rüzgâr, lezzetle yuttuğun lokmadır vatan. Ocağındaki aştır, yediveren güldür, bambaşka bir dünyanın anlatıldığı bir kitap, aşk ve tutkuyla bağlanılan bir sevgilidir.</w:t>
                  </w:r>
                </w:p>
                <w:p w:rsidR="00611CE5" w:rsidRDefault="00A50542" w:rsidP="00A50542">
                  <w:pPr>
                    <w:pStyle w:val="AralkYok"/>
                    <w:jc w:val="both"/>
                    <w:rPr>
                      <w:rFonts w:ascii="Comic Sans MS" w:hAnsi="Comic Sans MS" w:cs="Arial"/>
                      <w:sz w:val="18"/>
                    </w:rPr>
                  </w:pPr>
                  <w:r w:rsidRPr="007155BC">
                    <w:rPr>
                      <w:rFonts w:ascii="Comic Sans MS" w:hAnsi="Comic Sans MS"/>
                      <w:sz w:val="18"/>
                    </w:rPr>
                    <w:t xml:space="preserve">   </w:t>
                  </w:r>
                  <w:r w:rsidR="00F73222" w:rsidRPr="007155BC">
                    <w:rPr>
                      <w:rFonts w:ascii="Comic Sans MS" w:hAnsi="Comic Sans MS"/>
                      <w:sz w:val="18"/>
                    </w:rPr>
                    <w:t>Bizim milletimiz için vatan, di</w:t>
                  </w:r>
                  <w:r w:rsidR="00F73222" w:rsidRPr="007155BC">
                    <w:rPr>
                      <w:rFonts w:ascii="Comic Sans MS" w:hAnsi="Comic Sans MS" w:cs="Arial"/>
                      <w:sz w:val="18"/>
                    </w:rPr>
                    <w:t>ğer milletlere göre daha kutsaldır. Çünkü hiçbir millet vatanına sahip olabilmek için bizim kadar</w:t>
                  </w:r>
                  <w:r w:rsidR="0039752B" w:rsidRPr="007155BC">
                    <w:rPr>
                      <w:rFonts w:ascii="Comic Sans MS" w:hAnsi="Comic Sans MS" w:cs="Arial"/>
                      <w:sz w:val="18"/>
                    </w:rPr>
                    <w:t xml:space="preserve"> mücadele etmemiş, kan akıtmamış, vatanını bileğinin hakkıyla kazanmamıştır. Kurtuluş Savaşı’nda bize karşı silahlanan ülkelerden hangisi bizim kadar şehit vermiştir? </w:t>
                  </w:r>
                  <w:r w:rsidR="0039752B" w:rsidRPr="00E411FE">
                    <w:rPr>
                      <w:rFonts w:ascii="Comic Sans MS" w:hAnsi="Comic Sans MS" w:cs="Arial"/>
                      <w:b/>
                      <w:i/>
                      <w:sz w:val="18"/>
                    </w:rPr>
                    <w:t>İ</w:t>
                  </w:r>
                  <w:r w:rsidR="0039752B" w:rsidRPr="00E411FE">
                    <w:rPr>
                      <w:rFonts w:ascii="Comic Sans MS" w:hAnsi="Comic Sans MS" w:cs="Berlin Sans FB Demi"/>
                      <w:b/>
                      <w:i/>
                      <w:sz w:val="18"/>
                    </w:rPr>
                    <w:t>ngiltere</w:t>
                  </w:r>
                  <w:r w:rsidR="0039752B" w:rsidRPr="00E411FE">
                    <w:rPr>
                      <w:rFonts w:ascii="Comic Sans MS" w:hAnsi="Comic Sans MS" w:cs="Arial"/>
                      <w:b/>
                      <w:i/>
                      <w:sz w:val="18"/>
                    </w:rPr>
                    <w:t xml:space="preserve"> mi, Fransa mı, Yunanistan mı? Yoksa diğerleri mi, hangisi?</w:t>
                  </w:r>
                  <w:r w:rsidR="00CB33F7" w:rsidRPr="007155BC">
                    <w:rPr>
                      <w:rFonts w:ascii="Comic Sans MS" w:hAnsi="Comic Sans MS" w:cs="Arial"/>
                      <w:sz w:val="18"/>
                    </w:rPr>
                    <w:t xml:space="preserve"> Oysa biz, bu savaşın kazanılması sırasında </w:t>
                  </w:r>
                  <w:r w:rsidR="00307EFD" w:rsidRPr="007155BC">
                    <w:rPr>
                      <w:rFonts w:ascii="Comic Sans MS" w:hAnsi="Comic Sans MS" w:cs="Arial"/>
                      <w:sz w:val="18"/>
                    </w:rPr>
                    <w:t xml:space="preserve">yapılan tüm savaşlarda </w:t>
                  </w:r>
                  <w:r w:rsidR="00307EFD" w:rsidRPr="008F5E1E">
                    <w:rPr>
                      <w:rFonts w:ascii="Comic Sans MS" w:hAnsi="Comic Sans MS" w:cs="Arial"/>
                      <w:b/>
                      <w:i/>
                      <w:sz w:val="18"/>
                    </w:rPr>
                    <w:t xml:space="preserve">Atatürk’ün ifadesiyle 500.000’den fazla vatan evladını şehit verdik. Güzel ülkemizin </w:t>
                  </w:r>
                  <w:r w:rsidR="00E84450" w:rsidRPr="008F5E1E">
                    <w:rPr>
                      <w:rFonts w:ascii="Comic Sans MS" w:hAnsi="Comic Sans MS" w:cs="Arial"/>
                      <w:b/>
                      <w:i/>
                      <w:sz w:val="18"/>
                    </w:rPr>
                    <w:t>814.578 km</w:t>
                  </w:r>
                  <w:r w:rsidR="00E84450" w:rsidRPr="008F5E1E">
                    <w:rPr>
                      <w:rFonts w:ascii="Comic Sans MS" w:hAnsi="Comic Sans MS" w:cs="Arial"/>
                      <w:b/>
                      <w:i/>
                      <w:sz w:val="18"/>
                      <w:vertAlign w:val="superscript"/>
                    </w:rPr>
                    <w:t>2</w:t>
                  </w:r>
                  <w:r w:rsidR="00E84450" w:rsidRPr="008F5E1E">
                    <w:rPr>
                      <w:rFonts w:ascii="Comic Sans MS" w:hAnsi="Comic Sans MS" w:cs="Arial"/>
                      <w:b/>
                      <w:i/>
                      <w:sz w:val="18"/>
                    </w:rPr>
                    <w:t>sinde bu yiğitlerin kanı var.</w:t>
                  </w:r>
                  <w:r w:rsidR="00194D0F">
                    <w:rPr>
                      <w:rFonts w:ascii="Comic Sans MS" w:hAnsi="Comic Sans MS" w:cs="Arial"/>
                      <w:sz w:val="18"/>
                    </w:rPr>
                    <w:t xml:space="preserve">     </w:t>
                  </w:r>
                  <w:r w:rsidR="00E84450" w:rsidRPr="007155BC">
                    <w:rPr>
                      <w:rFonts w:ascii="Comic Sans MS" w:hAnsi="Comic Sans MS" w:cs="Arial"/>
                      <w:sz w:val="18"/>
                    </w:rPr>
                    <w:t xml:space="preserve"> </w:t>
                  </w:r>
                  <w:r w:rsidR="00194D0F">
                    <w:rPr>
                      <w:rFonts w:ascii="Comic Sans MS" w:hAnsi="Comic Sans MS" w:cs="Arial"/>
                      <w:sz w:val="18"/>
                    </w:rPr>
                    <w:t xml:space="preserve">       </w:t>
                  </w:r>
                  <w:r w:rsidR="00E84450" w:rsidRPr="007155BC">
                    <w:rPr>
                      <w:rFonts w:ascii="Comic Sans MS" w:hAnsi="Comic Sans MS" w:cs="Arial"/>
                      <w:sz w:val="18"/>
                    </w:rPr>
                    <w:t xml:space="preserve">Şehitlerimizin inanılmaz çabaları sayesinde bu vatan bizim oluş, vatan diye bu topraklara sarılmışız. Şehitlerimizin inanılmaz çabasını Atatürk, Çanakkale Savaşları’nda yaşadığı bir olayla ilgili olarak </w:t>
                  </w:r>
                  <w:r w:rsidR="00120CB1" w:rsidRPr="007155BC">
                    <w:rPr>
                      <w:rFonts w:ascii="Comic Sans MS" w:hAnsi="Comic Sans MS" w:cs="Arial"/>
                      <w:sz w:val="18"/>
                    </w:rPr>
                    <w:t>şöyle anlatmaktadır:</w:t>
                  </w:r>
                  <w:bookmarkStart w:id="0" w:name="yukari"/>
                  <w:r w:rsidR="00120CB1" w:rsidRPr="007155BC">
                    <w:rPr>
                      <w:rFonts w:ascii="Comic Sans MS" w:hAnsi="Comic Sans MS" w:cs="Arial"/>
                      <w:sz w:val="18"/>
                    </w:rPr>
                    <w:t xml:space="preserve"> </w:t>
                  </w:r>
                  <w:r w:rsidR="00120CB1" w:rsidRPr="00E411FE">
                    <w:rPr>
                      <w:rFonts w:ascii="Comic Sans MS" w:hAnsi="Comic Sans MS" w:cs="Arial"/>
                      <w:i/>
                      <w:sz w:val="18"/>
                    </w:rPr>
                    <w:t>“</w:t>
                  </w:r>
                  <w:r w:rsidR="00611CE5" w:rsidRPr="00E411FE">
                    <w:rPr>
                      <w:rFonts w:ascii="Comic Sans MS" w:hAnsi="Comic Sans MS" w:cs="Arial"/>
                      <w:i/>
                      <w:sz w:val="18"/>
                    </w:rPr>
                    <w:t xml:space="preserve">Karşılıklı siperler arasındaki mesafe 8 metre, yani ölüm </w:t>
                  </w:r>
                  <w:r w:rsidR="00120CB1" w:rsidRPr="00E411FE">
                    <w:rPr>
                      <w:rFonts w:ascii="Comic Sans MS" w:hAnsi="Comic Sans MS" w:cs="Arial"/>
                      <w:i/>
                      <w:sz w:val="18"/>
                    </w:rPr>
                    <w:t>ke</w:t>
                  </w:r>
                  <w:r w:rsidR="007155BC" w:rsidRPr="00E411FE">
                    <w:rPr>
                      <w:rFonts w:ascii="Comic Sans MS" w:hAnsi="Comic Sans MS" w:cs="Arial"/>
                      <w:i/>
                      <w:sz w:val="18"/>
                    </w:rPr>
                    <w:t>sin. Birinci siperdekilerin hiçbiri</w:t>
                  </w:r>
                  <w:r w:rsidR="00611CE5" w:rsidRPr="00E411FE">
                    <w:rPr>
                      <w:rFonts w:ascii="Comic Sans MS" w:hAnsi="Comic Sans MS" w:cs="Arial"/>
                      <w:i/>
                      <w:sz w:val="18"/>
                    </w:rPr>
                    <w:t xml:space="preserve"> kurtulmamacasına şehit düşüyor. İkinci siperdekiler yıldırım gibi onların yerine gidiyor. </w:t>
                  </w:r>
                  <w:r w:rsidR="006B13B6" w:rsidRPr="00E411FE">
                    <w:rPr>
                      <w:rFonts w:ascii="Comic Sans MS" w:hAnsi="Comic Sans MS" w:cs="Arial"/>
                      <w:i/>
                      <w:sz w:val="18"/>
                    </w:rPr>
                    <w:t xml:space="preserve">Fakat ne kadar imrenilecek bir soğukkanlılık ve tevekkülle biliyor musunuz? </w:t>
                  </w:r>
                  <w:r w:rsidR="00611CE5" w:rsidRPr="00E411FE">
                    <w:rPr>
                      <w:rFonts w:ascii="Comic Sans MS" w:hAnsi="Comic Sans MS" w:cs="Arial"/>
                      <w:i/>
                      <w:sz w:val="18"/>
                    </w:rPr>
                    <w:t xml:space="preserve">Bomba, şarapnel, kurşun yağmuru altında öleni görüyor, üç dakikaya kadar öleceğini biliyor ve en ufak bir çekinme bile göstermiyor. Sarsılma </w:t>
                  </w:r>
                  <w:r w:rsidR="007155BC" w:rsidRPr="00E411FE">
                    <w:rPr>
                      <w:rFonts w:ascii="Comic Sans MS" w:hAnsi="Comic Sans MS" w:cs="Arial"/>
                      <w:i/>
                      <w:sz w:val="18"/>
                    </w:rPr>
                    <w:t>yok. İşte,</w:t>
                  </w:r>
                  <w:r w:rsidR="00611CE5" w:rsidRPr="00E411FE">
                    <w:rPr>
                      <w:rFonts w:ascii="Comic Sans MS" w:hAnsi="Comic Sans MS" w:cs="Arial"/>
                      <w:i/>
                      <w:sz w:val="18"/>
                    </w:rPr>
                    <w:t xml:space="preserve"> bu Türk askerindeki ruh kuvvetini gösteren, dünyanın hiç bir askerinde bulunmayan, tebrike değer bir örnektir. Emin olmalısınız ki Çanakkale muharebelerini kazandıran bu yüksek ruhtur."</w:t>
                  </w:r>
                  <w:bookmarkEnd w:id="0"/>
                </w:p>
                <w:p w:rsidR="007155BC" w:rsidRPr="007155BC" w:rsidRDefault="007155BC" w:rsidP="00A50542">
                  <w:pPr>
                    <w:pStyle w:val="AralkYok"/>
                    <w:jc w:val="both"/>
                    <w:rPr>
                      <w:rFonts w:ascii="Comic Sans MS" w:hAnsi="Comic Sans MS" w:cs="Arial"/>
                      <w:sz w:val="18"/>
                    </w:rPr>
                  </w:pPr>
                  <w:r>
                    <w:rPr>
                      <w:rFonts w:ascii="Comic Sans MS" w:hAnsi="Comic Sans MS" w:cs="Arial"/>
                      <w:sz w:val="18"/>
                    </w:rPr>
                    <w:t xml:space="preserve">   Sonuç olarak vatanımızı bu gerçeklerin farkına vararak sevmeli, onu bize bırakanları minnetle anarak bu mirası canımız pahasına korumalıyız. Çünkü vatan yoksa biz de </w:t>
                  </w:r>
                  <w:proofErr w:type="spellStart"/>
                  <w:r>
                    <w:rPr>
                      <w:rFonts w:ascii="Comic Sans MS" w:hAnsi="Comic Sans MS" w:cs="Arial"/>
                      <w:sz w:val="18"/>
                    </w:rPr>
                    <w:t>yokuz</w:t>
                  </w:r>
                  <w:proofErr w:type="spellEnd"/>
                  <w:r>
                    <w:rPr>
                      <w:rFonts w:ascii="Comic Sans MS" w:hAnsi="Comic Sans MS" w:cs="Arial"/>
                      <w:sz w:val="18"/>
                    </w:rPr>
                    <w:t>.</w:t>
                  </w:r>
                </w:p>
              </w:txbxContent>
            </v:textbox>
          </v:rect>
        </w:pict>
      </w:r>
    </w:p>
    <w:p w:rsidR="00AF003F" w:rsidRPr="00AF003F" w:rsidRDefault="001E2016" w:rsidP="00AF003F">
      <w:r>
        <w:rPr>
          <w:noProof/>
          <w:lang w:eastAsia="tr-TR"/>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47" type="#_x0000_t34" style="position:absolute;margin-left:171.75pt;margin-top:7.4pt;width:23.25pt;height:19.5pt;rotation:180;flip:y;z-index:251682816" o:connectortype="elbow" adj="10777,241754,-181161" strokecolor="black [3200]" strokeweight="2.5pt">
            <v:stroke endarrow="block"/>
            <v:shadow color="#868686"/>
          </v:shape>
        </w:pict>
      </w:r>
      <w:r>
        <w:rPr>
          <w:noProof/>
          <w:lang w:eastAsia="tr-TR"/>
        </w:rPr>
        <w:pict>
          <v:rect id="_x0000_s1041" style="position:absolute;margin-left:427.9pt;margin-top:7.4pt;width:145.85pt;height:19.5pt;z-index:251674624;v-text-anchor:middle" fillcolor="white [3201]" strokecolor="black [3200]" strokeweight="2.5pt">
            <v:shadow color="#868686"/>
            <v:textbox inset="0,0,0,0">
              <w:txbxContent>
                <w:p w:rsidR="008A375D" w:rsidRPr="00AF003F" w:rsidRDefault="008A375D" w:rsidP="008A375D">
                  <w:pPr>
                    <w:pStyle w:val="AralkYok"/>
                    <w:jc w:val="center"/>
                    <w:rPr>
                      <w:rFonts w:ascii="ALFABET98" w:hAnsi="ALFABET98"/>
                      <w:b/>
                    </w:rPr>
                  </w:pPr>
                  <w:r>
                    <w:rPr>
                      <w:rFonts w:ascii="ALFABET98" w:hAnsi="ALFABET98"/>
                      <w:b/>
                    </w:rPr>
                    <w:t>BENZETME</w:t>
                  </w:r>
                </w:p>
              </w:txbxContent>
            </v:textbox>
          </v:rect>
        </w:pict>
      </w:r>
      <w:r w:rsidRPr="001E2016">
        <w:rPr>
          <w:rFonts w:ascii="ALFABET98" w:hAnsi="ALFABET98"/>
          <w:b/>
          <w:noProof/>
          <w:sz w:val="32"/>
          <w:lang w:eastAsia="tr-TR"/>
        </w:rPr>
        <w:pict>
          <v:rect id="_x0000_s1030" style="position:absolute;margin-left:20.25pt;margin-top:7.4pt;width:140.75pt;height:19.5pt;z-index:251662336;v-text-anchor:middle" fillcolor="white [3201]" strokecolor="black [3200]" strokeweight="2.5pt">
            <v:shadow color="#868686"/>
            <v:textbox inset="0,0,0,0">
              <w:txbxContent>
                <w:p w:rsidR="00AF003F" w:rsidRPr="00AF003F" w:rsidRDefault="00AF003F" w:rsidP="00AF003F">
                  <w:pPr>
                    <w:pStyle w:val="AralkYok"/>
                    <w:jc w:val="center"/>
                    <w:rPr>
                      <w:rFonts w:ascii="ALFABET98" w:hAnsi="ALFABET98"/>
                      <w:b/>
                    </w:rPr>
                  </w:pPr>
                  <w:r w:rsidRPr="00AF003F">
                    <w:rPr>
                      <w:rFonts w:ascii="ALFABET98" w:hAnsi="ALFABET98"/>
                      <w:b/>
                    </w:rPr>
                    <w:t>TANIMLAMA</w:t>
                  </w:r>
                </w:p>
              </w:txbxContent>
            </v:textbox>
          </v:rect>
        </w:pict>
      </w:r>
    </w:p>
    <w:p w:rsidR="00AF003F" w:rsidRPr="00AF003F" w:rsidRDefault="001E2016" w:rsidP="00AF003F">
      <w:r>
        <w:rPr>
          <w:noProof/>
          <w:lang w:eastAsia="tr-TR"/>
        </w:rPr>
        <w:pict>
          <v:roundrect id="_x0000_s1035" style="position:absolute;margin-left:422.25pt;margin-top:1.5pt;width:151.5pt;height:98.25pt;z-index:251668480" arcsize="10923f">
            <v:shadow on="t" opacity=".5" offset="6pt,-6pt"/>
            <v:textbox inset="0,0,0,0">
              <w:txbxContent>
                <w:p w:rsidR="004A0DB0" w:rsidRPr="00194D0F" w:rsidRDefault="004A0DB0" w:rsidP="004A0DB0">
                  <w:pPr>
                    <w:pStyle w:val="AralkYok"/>
                    <w:jc w:val="center"/>
                    <w:rPr>
                      <w:rFonts w:ascii="Comic Sans MS" w:hAnsi="Comic Sans MS"/>
                      <w:sz w:val="18"/>
                    </w:rPr>
                  </w:pPr>
                  <w:r w:rsidRPr="00194D0F">
                    <w:rPr>
                      <w:rFonts w:ascii="Comic Sans MS" w:eastAsia="Calibri" w:hAnsi="Comic Sans MS" w:cs="Times New Roman"/>
                      <w:sz w:val="18"/>
                    </w:rPr>
                    <w:t xml:space="preserve">Bir durumu, bir kavramı açıklarken aralarında benzerlik ilgisi kurulabilen iki </w:t>
                  </w:r>
                  <w:r w:rsidRPr="00194D0F">
                    <w:rPr>
                      <w:rFonts w:ascii="Comic Sans MS" w:hAnsi="Comic Sans MS"/>
                      <w:sz w:val="18"/>
                    </w:rPr>
                    <w:t>varlık, iki</w:t>
                  </w:r>
                  <w:r w:rsidRPr="00194D0F">
                    <w:rPr>
                      <w:rFonts w:ascii="Comic Sans MS" w:eastAsia="Calibri" w:hAnsi="Comic Sans MS" w:cs="Times New Roman"/>
                      <w:sz w:val="18"/>
                    </w:rPr>
                    <w:t xml:space="preserve"> olay ya da iki kavramdan zayıf olanın güçlü olana benzetilmesiyle yapılır.</w:t>
                  </w:r>
                </w:p>
                <w:p w:rsidR="004A0DB0" w:rsidRPr="00194D0F" w:rsidRDefault="004A0DB0" w:rsidP="004A0DB0">
                  <w:pPr>
                    <w:pStyle w:val="AralkYok"/>
                    <w:jc w:val="center"/>
                    <w:rPr>
                      <w:rFonts w:ascii="Comic Sans MS" w:hAnsi="Comic Sans MS"/>
                      <w:sz w:val="18"/>
                    </w:rPr>
                  </w:pPr>
                  <w:r w:rsidRPr="00194D0F">
                    <w:rPr>
                      <w:rFonts w:ascii="Comic Sans MS" w:hAnsi="Comic Sans MS"/>
                      <w:sz w:val="18"/>
                    </w:rPr>
                    <w:t>GİBİ - SANKİ</w:t>
                  </w:r>
                </w:p>
              </w:txbxContent>
            </v:textbox>
          </v:roundrect>
        </w:pict>
      </w:r>
      <w:r w:rsidRPr="001E2016">
        <w:rPr>
          <w:rFonts w:ascii="ALFABET98" w:hAnsi="ALFABET98"/>
          <w:b/>
          <w:noProof/>
          <w:sz w:val="32"/>
          <w:lang w:eastAsia="tr-TR"/>
        </w:rPr>
        <w:pict>
          <v:roundrect id="_x0000_s1029" style="position:absolute;margin-left:20.25pt;margin-top:1.5pt;width:151.5pt;height:1in;z-index:251661312" arcsize="10923f">
            <v:shadow on="t" opacity=".5" offset="-6pt,-6pt"/>
            <v:textbox style="mso-next-textbox:#_x0000_s1029" inset="0,0,0,0">
              <w:txbxContent>
                <w:p w:rsidR="00AF003F" w:rsidRPr="00194D0F" w:rsidRDefault="00AF003F" w:rsidP="00AF003F">
                  <w:pPr>
                    <w:pStyle w:val="AralkYok"/>
                    <w:jc w:val="center"/>
                    <w:rPr>
                      <w:rFonts w:ascii="Comic Sans MS" w:hAnsi="Comic Sans MS"/>
                      <w:sz w:val="18"/>
                    </w:rPr>
                  </w:pPr>
                  <w:r w:rsidRPr="00194D0F">
                    <w:rPr>
                      <w:rFonts w:ascii="Comic Sans MS" w:hAnsi="Comic Sans MS"/>
                      <w:sz w:val="18"/>
                    </w:rPr>
                    <w:t>Bir varlığın, kavramın temel özellikleriyle açıklanmasıdır. Kısaca “Nedir?” sorusuna cevap veren cümledir.</w:t>
                  </w:r>
                </w:p>
                <w:p w:rsidR="004A0DB0" w:rsidRPr="00194D0F" w:rsidRDefault="004A0DB0" w:rsidP="00AF003F">
                  <w:pPr>
                    <w:pStyle w:val="AralkYok"/>
                    <w:jc w:val="center"/>
                    <w:rPr>
                      <w:rFonts w:ascii="Comic Sans MS" w:hAnsi="Comic Sans MS"/>
                      <w:sz w:val="18"/>
                    </w:rPr>
                  </w:pPr>
                  <w:r w:rsidRPr="00194D0F">
                    <w:rPr>
                      <w:rFonts w:ascii="Comic Sans MS" w:hAnsi="Comic Sans MS"/>
                      <w:sz w:val="18"/>
                    </w:rPr>
                    <w:t xml:space="preserve">NEDİR? </w:t>
                  </w:r>
                  <w:r w:rsidRPr="00194D0F">
                    <w:rPr>
                      <w:rFonts w:ascii="Comic Sans MS" w:hAnsi="Comic Sans MS" w:cs="Times New Roman"/>
                      <w:sz w:val="18"/>
                    </w:rPr>
                    <w:t>…</w:t>
                  </w:r>
                  <w:r w:rsidRPr="00194D0F">
                    <w:rPr>
                      <w:rFonts w:ascii="Comic Sans MS" w:hAnsi="Comic Sans MS"/>
                      <w:sz w:val="18"/>
                    </w:rPr>
                    <w:t xml:space="preserve"> DENİR.</w:t>
                  </w:r>
                </w:p>
              </w:txbxContent>
            </v:textbox>
          </v:roundrect>
        </w:pict>
      </w:r>
    </w:p>
    <w:p w:rsidR="00AF003F" w:rsidRPr="00AF003F" w:rsidRDefault="00AF003F" w:rsidP="00AF003F"/>
    <w:p w:rsidR="00AF003F" w:rsidRPr="00AF003F" w:rsidRDefault="001E2016" w:rsidP="008A375D">
      <w:pPr>
        <w:jc w:val="center"/>
      </w:pPr>
      <w:r>
        <w:rPr>
          <w:noProof/>
          <w:lang w:eastAsia="tr-TR"/>
        </w:rPr>
        <w:pict>
          <v:shape id="_x0000_s1054" type="#_x0000_t34" style="position:absolute;left:0;text-align:left;margin-left:402pt;margin-top:15.1pt;width:47.25pt;height:17.25pt;z-index:251687936" o:connectortype="elbow" adj="10789,-378470,-183771" strokecolor="black [3200]" strokeweight="2.5pt">
            <v:stroke endarrow="block"/>
            <v:shadow color="#868686"/>
          </v:shape>
        </w:pict>
      </w:r>
    </w:p>
    <w:p w:rsidR="00AF003F" w:rsidRDefault="001E2016" w:rsidP="00AF003F">
      <w:r>
        <w:rPr>
          <w:noProof/>
          <w:lang w:eastAsia="tr-TR"/>
        </w:rPr>
        <w:pict>
          <v:rect id="_x0000_s1031" style="position:absolute;margin-left:20.25pt;margin-top:17.4pt;width:146.15pt;height:19.5pt;z-index:251664384;v-text-anchor:middle" fillcolor="white [3201]" strokecolor="black [3200]" strokeweight="2.5pt">
            <v:shadow color="#868686"/>
            <v:textbox inset="0,0,0,0">
              <w:txbxContent>
                <w:p w:rsidR="00AF003F" w:rsidRPr="00AF003F" w:rsidRDefault="00AF003F" w:rsidP="00AF003F">
                  <w:pPr>
                    <w:pStyle w:val="AralkYok"/>
                    <w:jc w:val="center"/>
                    <w:rPr>
                      <w:rFonts w:ascii="ALFABET98" w:hAnsi="ALFABET98"/>
                      <w:b/>
                    </w:rPr>
                  </w:pPr>
                  <w:r>
                    <w:rPr>
                      <w:rFonts w:ascii="ALFABET98" w:hAnsi="ALFABET98"/>
                      <w:b/>
                    </w:rPr>
                    <w:t>KARŞILAŞTIRMA</w:t>
                  </w:r>
                </w:p>
              </w:txbxContent>
            </v:textbox>
          </v:rect>
        </w:pict>
      </w:r>
    </w:p>
    <w:p w:rsidR="00AF003F" w:rsidRDefault="001E2016" w:rsidP="00AF003F">
      <w:pPr>
        <w:jc w:val="center"/>
      </w:pPr>
      <w:r>
        <w:rPr>
          <w:noProof/>
          <w:lang w:eastAsia="tr-TR"/>
        </w:rPr>
        <w:pict>
          <v:roundrect id="_x0000_s1032" style="position:absolute;left:0;text-align:left;margin-left:20.25pt;margin-top:11.45pt;width:151.5pt;height:84.75pt;z-index:-251651072" arcsize="10923f">
            <v:shadow on="t" opacity=".5" offset="-6pt,-6pt"/>
            <v:textbox inset="0,0,0,0">
              <w:txbxContent>
                <w:p w:rsidR="00AF003F" w:rsidRPr="00194D0F" w:rsidRDefault="00AF003F" w:rsidP="00AF003F">
                  <w:pPr>
                    <w:pStyle w:val="AralkYok"/>
                    <w:jc w:val="center"/>
                    <w:rPr>
                      <w:rFonts w:ascii="Comic Sans MS" w:hAnsi="Comic Sans MS"/>
                      <w:sz w:val="18"/>
                    </w:rPr>
                  </w:pPr>
                  <w:r w:rsidRPr="00194D0F">
                    <w:rPr>
                      <w:rFonts w:ascii="Comic Sans MS" w:hAnsi="Comic Sans MS"/>
                      <w:sz w:val="18"/>
                    </w:rPr>
                    <w:t>İki ayrı varlık ya da kavram arasındaki ortak, benzer ya da zıt yönlerin ortaya konmasıdır. Karşılaştırmada kavramlar arasında ortak bir yönün olması gerekir.</w:t>
                  </w:r>
                </w:p>
              </w:txbxContent>
            </v:textbox>
          </v:roundrect>
        </w:pict>
      </w:r>
    </w:p>
    <w:p w:rsidR="00AF003F" w:rsidRPr="00AF003F" w:rsidRDefault="001E2016" w:rsidP="008A375D">
      <w:pPr>
        <w:tabs>
          <w:tab w:val="left" w:pos="4710"/>
          <w:tab w:val="left" w:pos="7605"/>
        </w:tabs>
      </w:pPr>
      <w:r>
        <w:rPr>
          <w:noProof/>
          <w:lang w:eastAsia="tr-TR"/>
        </w:rPr>
        <w:pict>
          <v:shape id="_x0000_s1048" type="#_x0000_t34" style="position:absolute;margin-left:171.75pt;margin-top:10.5pt;width:23.25pt;height:20.25pt;rotation:180;flip:y;z-index:251683840" o:connectortype="elbow" adj="10777,386400,-181161" strokecolor="black [3200]" strokeweight="2.5pt">
            <v:stroke endarrow="block"/>
            <v:shadow color="#868686"/>
          </v:shape>
        </w:pict>
      </w:r>
      <w:r>
        <w:rPr>
          <w:noProof/>
          <w:lang w:eastAsia="tr-TR"/>
        </w:rPr>
        <w:pict>
          <v:rect id="_x0000_s1039" style="position:absolute;margin-left:433.35pt;margin-top:10.5pt;width:140.4pt;height:26.5pt;z-index:251672576;v-text-anchor:middle" fillcolor="white [3201]" strokecolor="black [3200]" strokeweight="2.5pt">
            <v:shadow color="#868686"/>
            <v:textbox inset="0,0,0,0">
              <w:txbxContent>
                <w:p w:rsidR="008A375D" w:rsidRPr="008A375D" w:rsidRDefault="008A375D" w:rsidP="008A375D">
                  <w:pPr>
                    <w:pStyle w:val="AralkYok"/>
                    <w:jc w:val="center"/>
                    <w:rPr>
                      <w:rFonts w:ascii="ALFABET98" w:hAnsi="ALFABET98"/>
                      <w:b/>
                      <w:sz w:val="20"/>
                    </w:rPr>
                  </w:pPr>
                  <w:r w:rsidRPr="008A375D">
                    <w:rPr>
                      <w:rFonts w:ascii="ALFABET98" w:hAnsi="ALFABET98"/>
                      <w:b/>
                      <w:sz w:val="20"/>
                    </w:rPr>
                    <w:t>SAYISAL VERİLERDEN YARARLANMA</w:t>
                  </w:r>
                </w:p>
              </w:txbxContent>
            </v:textbox>
          </v:rect>
        </w:pict>
      </w:r>
      <w:r w:rsidR="004A0DB0">
        <w:tab/>
      </w:r>
      <w:r w:rsidR="008A375D">
        <w:tab/>
      </w:r>
    </w:p>
    <w:p w:rsidR="00AF003F" w:rsidRPr="00AF003F" w:rsidRDefault="001E2016" w:rsidP="00AF003F">
      <w:r>
        <w:rPr>
          <w:noProof/>
          <w:lang w:eastAsia="tr-TR"/>
        </w:rPr>
        <w:pict>
          <v:roundrect id="_x0000_s1036" style="position:absolute;margin-left:427.9pt;margin-top:11.6pt;width:145.85pt;height:85.5pt;z-index:251669504" arcsize="10923f">
            <v:shadow on="t" opacity=".5" offset="6pt,-6pt"/>
            <v:textbox style="mso-next-textbox:#_x0000_s1036" inset="0,0,0,0">
              <w:txbxContent>
                <w:p w:rsidR="004A0DB0" w:rsidRPr="00194D0F" w:rsidRDefault="004A0DB0" w:rsidP="00F73222">
                  <w:pPr>
                    <w:pStyle w:val="AralkYok"/>
                    <w:jc w:val="center"/>
                    <w:rPr>
                      <w:rFonts w:ascii="Comic Sans MS" w:hAnsi="Comic Sans MS"/>
                      <w:sz w:val="18"/>
                    </w:rPr>
                  </w:pPr>
                  <w:r w:rsidRPr="00194D0F">
                    <w:rPr>
                      <w:rFonts w:ascii="Comic Sans MS" w:hAnsi="Comic Sans MS"/>
                      <w:sz w:val="18"/>
                    </w:rPr>
                    <w:t>Düşünceyi inandırıcı kılmanın yollarından biri de sayısal verilerden yararlanmadır. İnsanlar okuduklarının sayılarla desteklendiğini görürlerse yazıyı daha da inandırıcı bulurlar.</w:t>
                  </w:r>
                </w:p>
                <w:p w:rsidR="004A0DB0" w:rsidRPr="00194D0F" w:rsidRDefault="004A0DB0" w:rsidP="00F73222">
                  <w:pPr>
                    <w:pStyle w:val="AralkYok"/>
                    <w:jc w:val="center"/>
                    <w:rPr>
                      <w:rFonts w:ascii="Comic Sans MS" w:hAnsi="Comic Sans MS"/>
                      <w:sz w:val="18"/>
                    </w:rPr>
                  </w:pPr>
                </w:p>
              </w:txbxContent>
            </v:textbox>
          </v:roundrect>
        </w:pict>
      </w:r>
    </w:p>
    <w:p w:rsidR="00AF003F" w:rsidRPr="00AF003F" w:rsidRDefault="00AF003F" w:rsidP="00AF003F"/>
    <w:p w:rsidR="00AF003F" w:rsidRPr="00AF003F" w:rsidRDefault="001E2016" w:rsidP="00AF003F">
      <w:r>
        <w:rPr>
          <w:noProof/>
          <w:lang w:eastAsia="tr-TR"/>
        </w:rPr>
        <w:pict>
          <v:shape id="_x0000_s1049" type="#_x0000_t34" style="position:absolute;margin-left:166.4pt;margin-top:7.2pt;width:31.5pt;height:29.25pt;rotation:180;flip:y;z-index:251684864" o:connectortype="elbow" adj=",330092,-139371" strokecolor="black [3200]" strokeweight="2.5pt">
            <v:stroke endarrow="block"/>
            <v:shadow color="#868686"/>
          </v:shape>
        </w:pict>
      </w:r>
      <w:r>
        <w:rPr>
          <w:noProof/>
          <w:lang w:eastAsia="tr-TR"/>
        </w:rPr>
        <w:pict>
          <v:rect id="_x0000_s1038" style="position:absolute;margin-left:20.25pt;margin-top:16.95pt;width:140.75pt;height:19.5pt;z-index:251671552;v-text-anchor:middle" fillcolor="white [3201]" strokecolor="black [3200]" strokeweight="2.5pt">
            <v:shadow color="#868686"/>
            <v:textbox inset="0,0,0,0">
              <w:txbxContent>
                <w:p w:rsidR="008A375D" w:rsidRPr="0039752B" w:rsidRDefault="008A375D" w:rsidP="008A375D">
                  <w:pPr>
                    <w:pStyle w:val="AralkYok"/>
                    <w:jc w:val="center"/>
                    <w:rPr>
                      <w:rFonts w:ascii="ALFABET98" w:hAnsi="ALFABET98"/>
                      <w:b/>
                    </w:rPr>
                  </w:pPr>
                  <w:r w:rsidRPr="0039752B">
                    <w:rPr>
                      <w:rFonts w:ascii="ALFABET98" w:hAnsi="ALFABET98"/>
                      <w:b/>
                    </w:rPr>
                    <w:t>ÖRNEKLENDİRME</w:t>
                  </w:r>
                </w:p>
              </w:txbxContent>
            </v:textbox>
          </v:rect>
        </w:pict>
      </w:r>
    </w:p>
    <w:p w:rsidR="00AF003F" w:rsidRDefault="001E2016" w:rsidP="004A0DB0">
      <w:pPr>
        <w:tabs>
          <w:tab w:val="left" w:pos="7530"/>
        </w:tabs>
      </w:pPr>
      <w:r>
        <w:rPr>
          <w:noProof/>
          <w:lang w:eastAsia="tr-TR"/>
        </w:rPr>
        <w:pict>
          <v:shape id="_x0000_s1053" type="#_x0000_t34" style="position:absolute;margin-left:398.25pt;margin-top:16.25pt;width:51pt;height:9.75pt;flip:y;z-index:251686912" o:connectortype="elbow" adj=",1088308,-168671" strokecolor="black [3200]" strokeweight="2.5pt">
            <v:stroke endarrow="block"/>
            <v:shadow color="#868686"/>
          </v:shape>
        </w:pict>
      </w:r>
      <w:r>
        <w:rPr>
          <w:noProof/>
          <w:lang w:eastAsia="tr-TR"/>
        </w:rPr>
        <w:pict>
          <v:roundrect id="_x0000_s1033" style="position:absolute;margin-left:20.25pt;margin-top:11pt;width:151.5pt;height:66pt;z-index:251666432" arcsize="10923f">
            <v:shadow on="t" opacity=".5" offset="-6pt,-6pt"/>
            <v:textbox inset="0,0,0,0">
              <w:txbxContent>
                <w:p w:rsidR="00AF003F" w:rsidRPr="00194D0F" w:rsidRDefault="00AF003F" w:rsidP="00AF003F">
                  <w:pPr>
                    <w:pStyle w:val="AralkYok"/>
                    <w:jc w:val="center"/>
                    <w:rPr>
                      <w:rFonts w:ascii="Comic Sans MS" w:hAnsi="Comic Sans MS"/>
                      <w:sz w:val="18"/>
                    </w:rPr>
                  </w:pPr>
                  <w:r w:rsidRPr="00194D0F">
                    <w:rPr>
                      <w:rFonts w:ascii="Comic Sans MS" w:hAnsi="Comic Sans MS"/>
                      <w:sz w:val="18"/>
                    </w:rPr>
                    <w:t>Ortaya atılan görüşün ilgili örneklerle açıklanması ve düşüncelerin inandırıcı olmasına çalışılmasıdır.</w:t>
                  </w:r>
                </w:p>
              </w:txbxContent>
            </v:textbox>
          </v:roundrect>
        </w:pict>
      </w:r>
      <w:r w:rsidR="004A0DB0">
        <w:tab/>
      </w:r>
    </w:p>
    <w:p w:rsidR="00FF3A1D" w:rsidRDefault="001E2016" w:rsidP="00AF003F">
      <w:pPr>
        <w:tabs>
          <w:tab w:val="left" w:pos="3675"/>
        </w:tabs>
      </w:pPr>
      <w:r>
        <w:rPr>
          <w:noProof/>
          <w:lang w:eastAsia="tr-TR"/>
        </w:rPr>
        <w:pict>
          <v:rect id="_x0000_s1040" style="position:absolute;margin-left:433.35pt;margin-top:29.3pt;width:140.4pt;height:29.75pt;z-index:251673600;v-text-anchor:middle" fillcolor="white [3201]" strokecolor="black [3200]" strokeweight="2.5pt">
            <v:shadow color="#868686"/>
            <v:textbox inset="0,0,0,0">
              <w:txbxContent>
                <w:p w:rsidR="008A375D" w:rsidRPr="008A375D" w:rsidRDefault="008A375D" w:rsidP="008A375D">
                  <w:pPr>
                    <w:pStyle w:val="AralkYok"/>
                    <w:jc w:val="center"/>
                    <w:rPr>
                      <w:rFonts w:ascii="ALFABET98" w:hAnsi="ALFABET98"/>
                      <w:b/>
                      <w:sz w:val="20"/>
                    </w:rPr>
                  </w:pPr>
                  <w:r w:rsidRPr="008A375D">
                    <w:rPr>
                      <w:rFonts w:ascii="ALFABET98" w:hAnsi="ALFABET98"/>
                      <w:b/>
                      <w:sz w:val="20"/>
                    </w:rPr>
                    <w:t>DUYULARDAN YARARLANMA</w:t>
                  </w:r>
                </w:p>
              </w:txbxContent>
            </v:textbox>
          </v:rect>
        </w:pict>
      </w:r>
      <w:r>
        <w:rPr>
          <w:noProof/>
          <w:lang w:eastAsia="tr-TR"/>
        </w:rPr>
        <w:pict>
          <v:roundrect id="_x0000_s1037" style="position:absolute;margin-left:433.35pt;margin-top:59.05pt;width:145.85pt;height:69.75pt;z-index:251670528" arcsize="10923f">
            <v:shadow on="t" opacity=".5" offset="6pt,-6pt"/>
            <v:textbox inset="0,0,0,0">
              <w:txbxContent>
                <w:p w:rsidR="004A0DB0" w:rsidRPr="00194D0F" w:rsidRDefault="004A0DB0" w:rsidP="00D86F75">
                  <w:pPr>
                    <w:pStyle w:val="AralkYok"/>
                    <w:jc w:val="center"/>
                    <w:rPr>
                      <w:rFonts w:ascii="Comic Sans MS" w:hAnsi="Comic Sans MS"/>
                      <w:sz w:val="18"/>
                    </w:rPr>
                  </w:pPr>
                  <w:r w:rsidRPr="00194D0F">
                    <w:rPr>
                      <w:rFonts w:ascii="Comic Sans MS" w:hAnsi="Comic Sans MS"/>
                      <w:sz w:val="18"/>
                    </w:rPr>
                    <w:t xml:space="preserve">Yazarın duygu ve düşüncelerini belirgin hale getirmek için </w:t>
                  </w:r>
                  <w:r w:rsidR="00D86F75" w:rsidRPr="00194D0F">
                    <w:rPr>
                      <w:rFonts w:ascii="Comic Sans MS" w:hAnsi="Comic Sans MS"/>
                      <w:sz w:val="18"/>
                    </w:rPr>
                    <w:t>duyu organlarımızla algılanabilen ayrıntılara yer vermesidir.</w:t>
                  </w:r>
                </w:p>
              </w:txbxContent>
            </v:textbox>
          </v:roundrect>
        </w:pict>
      </w:r>
      <w:r>
        <w:rPr>
          <w:noProof/>
          <w:lang w:eastAsia="tr-TR"/>
        </w:rPr>
        <w:pict>
          <v:roundrect id="_x0000_s1034" style="position:absolute;margin-left:20.25pt;margin-top:97.05pt;width:146.15pt;height:147.25pt;z-index:251667456" arcsize="10923f">
            <v:shadow on="t" opacity=".5" offset="-6pt,-6pt"/>
            <v:textbox inset="0,0,0,0">
              <w:txbxContent>
                <w:p w:rsidR="004A0DB0" w:rsidRPr="00194D0F" w:rsidRDefault="004A0DB0" w:rsidP="004A0DB0">
                  <w:pPr>
                    <w:pStyle w:val="AralkYok"/>
                    <w:jc w:val="center"/>
                    <w:rPr>
                      <w:rFonts w:ascii="Comic Sans MS" w:eastAsia="Calibri" w:hAnsi="Comic Sans MS" w:cs="Times New Roman"/>
                      <w:sz w:val="18"/>
                    </w:rPr>
                  </w:pPr>
                  <w:r w:rsidRPr="00194D0F">
                    <w:rPr>
                      <w:rFonts w:ascii="Comic Sans MS" w:eastAsia="Calibri" w:hAnsi="Comic Sans MS" w:cs="Times New Roman"/>
                      <w:sz w:val="18"/>
                    </w:rPr>
                    <w:t>Anlatılmak istenilen</w:t>
                  </w:r>
                  <w:r w:rsidRPr="00194D0F">
                    <w:rPr>
                      <w:rFonts w:ascii="Comic Sans MS" w:hAnsi="Comic Sans MS"/>
                      <w:sz w:val="18"/>
                    </w:rPr>
                    <w:t xml:space="preserve"> düşüncenin başkalarının görüşlerinden, sözlerinden </w:t>
                  </w:r>
                  <w:r w:rsidRPr="00194D0F">
                    <w:rPr>
                      <w:rFonts w:ascii="Comic Sans MS" w:eastAsia="Calibri" w:hAnsi="Comic Sans MS" w:cs="Times New Roman"/>
                      <w:sz w:val="18"/>
                    </w:rPr>
                    <w:t>yararlanarak açıklanması</w:t>
                  </w:r>
                  <w:r w:rsidRPr="00194D0F">
                    <w:rPr>
                      <w:rFonts w:ascii="Comic Sans MS" w:hAnsi="Comic Sans MS"/>
                      <w:sz w:val="18"/>
                    </w:rPr>
                    <w:t xml:space="preserve"> </w:t>
                  </w:r>
                  <w:r w:rsidRPr="00194D0F">
                    <w:rPr>
                      <w:rFonts w:ascii="Comic Sans MS" w:eastAsia="Calibri" w:hAnsi="Comic Sans MS" w:cs="Times New Roman"/>
                      <w:sz w:val="18"/>
                    </w:rPr>
                    <w:t xml:space="preserve">yoludur. Başkalarının aynı konuda söylediği sözler yazı içerisinde alıntı </w:t>
                  </w:r>
                  <w:r w:rsidRPr="00194D0F">
                    <w:rPr>
                      <w:rFonts w:ascii="Comic Sans MS" w:eastAsia="Calibri" w:hAnsi="Comic Sans MS" w:cs="Times New Roman"/>
                      <w:sz w:val="20"/>
                    </w:rPr>
                    <w:t xml:space="preserve">olarak gösterilir. </w:t>
                  </w:r>
                  <w:r w:rsidRPr="00194D0F">
                    <w:rPr>
                      <w:rFonts w:ascii="Comic Sans MS" w:eastAsia="Calibri" w:hAnsi="Comic Sans MS" w:cs="Times New Roman"/>
                      <w:sz w:val="18"/>
                    </w:rPr>
                    <w:t>Tanık olarak düşüncesine başvurulan kişinin, konusunda uzman güvenilir olması gerekir</w:t>
                  </w:r>
                  <w:r w:rsidRPr="00194D0F">
                    <w:rPr>
                      <w:rFonts w:ascii="Comic Sans MS" w:eastAsia="Calibri" w:hAnsi="Comic Sans MS" w:cs="Times New Roman"/>
                      <w:sz w:val="20"/>
                    </w:rPr>
                    <w:t>.</w:t>
                  </w:r>
                </w:p>
                <w:p w:rsidR="00AF003F" w:rsidRPr="00194D0F" w:rsidRDefault="00AF003F" w:rsidP="004A0DB0">
                  <w:pPr>
                    <w:pStyle w:val="AralkYok"/>
                    <w:jc w:val="center"/>
                    <w:rPr>
                      <w:rFonts w:ascii="Comic Sans MS" w:hAnsi="Comic Sans MS"/>
                      <w:sz w:val="18"/>
                    </w:rPr>
                  </w:pPr>
                </w:p>
              </w:txbxContent>
            </v:textbox>
          </v:roundrect>
        </w:pict>
      </w:r>
      <w:r>
        <w:rPr>
          <w:noProof/>
          <w:lang w:eastAsia="tr-TR"/>
        </w:rPr>
        <w:pict>
          <v:rect id="_x0000_s1042" style="position:absolute;margin-left:27.15pt;margin-top:77.55pt;width:127.7pt;height:19.5pt;z-index:251675648;v-text-anchor:middle" fillcolor="white [3201]" strokecolor="black [3200]" strokeweight="2.5pt">
            <v:shadow color="#868686"/>
            <v:textbox inset="0,0,0,0">
              <w:txbxContent>
                <w:p w:rsidR="008A375D" w:rsidRPr="00AF003F" w:rsidRDefault="008A375D" w:rsidP="008A375D">
                  <w:pPr>
                    <w:pStyle w:val="AralkYok"/>
                    <w:jc w:val="center"/>
                    <w:rPr>
                      <w:rFonts w:ascii="ALFABET98" w:hAnsi="ALFABET98"/>
                      <w:b/>
                    </w:rPr>
                  </w:pPr>
                  <w:r>
                    <w:rPr>
                      <w:rFonts w:ascii="ALFABET98" w:hAnsi="ALFABET98"/>
                      <w:b/>
                    </w:rPr>
                    <w:t>TANIK GÖSTERME</w:t>
                  </w:r>
                </w:p>
              </w:txbxContent>
            </v:textbox>
          </v:rect>
        </w:pict>
      </w:r>
      <w:r w:rsidR="00AF003F">
        <w:tab/>
      </w:r>
    </w:p>
    <w:p w:rsidR="00FF3A1D" w:rsidRPr="00FF3A1D" w:rsidRDefault="00FF3A1D" w:rsidP="00FF3A1D"/>
    <w:p w:rsidR="00FF3A1D" w:rsidRPr="00FF3A1D" w:rsidRDefault="00FF3A1D" w:rsidP="00FF3A1D"/>
    <w:p w:rsidR="00FF3A1D" w:rsidRPr="00FF3A1D" w:rsidRDefault="00FF3A1D" w:rsidP="00FF3A1D"/>
    <w:p w:rsidR="00FF3A1D" w:rsidRPr="00FF3A1D" w:rsidRDefault="00FF3A1D" w:rsidP="00FF3A1D"/>
    <w:p w:rsidR="00FF3A1D" w:rsidRPr="00FF3A1D" w:rsidRDefault="001E2016" w:rsidP="00FF3A1D">
      <w:r>
        <w:rPr>
          <w:noProof/>
          <w:lang w:eastAsia="tr-TR"/>
        </w:rPr>
        <w:pict>
          <v:shape id="_x0000_s1051" type="#_x0000_t34" style="position:absolute;margin-left:171.75pt;margin-top:1.6pt;width:23.25pt;height:21.75pt;rotation:180;flip:y;z-index:251685888" o:connectortype="elbow" adj="10777,615228,-181161" strokecolor="black [3200]" strokeweight="2.5pt">
            <v:stroke endarrow="block"/>
            <v:shadow color="#868686"/>
          </v:shape>
        </w:pict>
      </w:r>
    </w:p>
    <w:p w:rsidR="00FF3A1D" w:rsidRDefault="00FC6B7A" w:rsidP="00FF3A1D">
      <w:r>
        <w:rPr>
          <w:noProof/>
          <w:lang w:eastAsia="tr-TR"/>
        </w:rPr>
        <w:drawing>
          <wp:anchor distT="0" distB="0" distL="114300" distR="114300" simplePos="0" relativeHeight="251681792" behindDoc="1" locked="0" layoutInCell="1" allowOverlap="1">
            <wp:simplePos x="0" y="0"/>
            <wp:positionH relativeFrom="column">
              <wp:posOffset>5114925</wp:posOffset>
            </wp:positionH>
            <wp:positionV relativeFrom="paragraph">
              <wp:posOffset>135255</wp:posOffset>
            </wp:positionV>
            <wp:extent cx="2143125" cy="1714500"/>
            <wp:effectExtent l="19050" t="0" r="9525" b="0"/>
            <wp:wrapNone/>
            <wp:docPr id="13" name="Resim 13" descr="https://encrypted-tbn1.gstatic.com/images?q=tbn:ANd9GcS1x9ZE3Ban2oDieb9C3qnT-Otyh6_QhQtXReWbmTm0ey9aKsX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encrypted-tbn1.gstatic.com/images?q=tbn:ANd9GcS1x9ZE3Ban2oDieb9C3qnT-Otyh6_QhQtXReWbmTm0ey9aKsXL"/>
                    <pic:cNvPicPr>
                      <a:picLocks noChangeAspect="1" noChangeArrowheads="1"/>
                    </pic:cNvPicPr>
                  </pic:nvPicPr>
                  <pic:blipFill>
                    <a:blip r:embed="rId7">
                      <a:grayscl/>
                    </a:blip>
                    <a:srcRect/>
                    <a:stretch>
                      <a:fillRect/>
                    </a:stretch>
                  </pic:blipFill>
                  <pic:spPr bwMode="auto">
                    <a:xfrm>
                      <a:off x="0" y="0"/>
                      <a:ext cx="2143125" cy="1714500"/>
                    </a:xfrm>
                    <a:prstGeom prst="rect">
                      <a:avLst/>
                    </a:prstGeom>
                    <a:noFill/>
                    <a:ln w="9525">
                      <a:noFill/>
                      <a:miter lim="800000"/>
                      <a:headEnd/>
                      <a:tailEnd/>
                    </a:ln>
                  </pic:spPr>
                </pic:pic>
              </a:graphicData>
            </a:graphic>
          </wp:anchor>
        </w:drawing>
      </w:r>
    </w:p>
    <w:p w:rsidR="00875BDD" w:rsidRDefault="00FF3A1D" w:rsidP="00FF3A1D">
      <w:pPr>
        <w:tabs>
          <w:tab w:val="left" w:pos="9690"/>
        </w:tabs>
      </w:pPr>
      <w:r>
        <w:tab/>
      </w:r>
    </w:p>
    <w:p w:rsidR="00875BDD" w:rsidRPr="00875BDD" w:rsidRDefault="00875BDD" w:rsidP="00875BDD"/>
    <w:p w:rsidR="00875BDD" w:rsidRPr="00875BDD" w:rsidRDefault="00875BDD" w:rsidP="00875BDD"/>
    <w:p w:rsidR="00875BDD" w:rsidRDefault="00875BDD" w:rsidP="00875BDD"/>
    <w:p w:rsidR="006D2114" w:rsidRDefault="006D2114" w:rsidP="00875BDD">
      <w:pPr>
        <w:jc w:val="right"/>
      </w:pPr>
    </w:p>
    <w:p w:rsidR="00875BDD" w:rsidRDefault="00875BDD" w:rsidP="00875BDD">
      <w:pPr>
        <w:jc w:val="right"/>
      </w:pPr>
    </w:p>
    <w:p w:rsidR="00875BDD" w:rsidRDefault="00875BDD" w:rsidP="00875BDD"/>
    <w:p w:rsidR="00875BDD" w:rsidRPr="00875BDD" w:rsidRDefault="00875BDD" w:rsidP="00875BDD">
      <w:pPr>
        <w:pStyle w:val="AralkYok"/>
        <w:jc w:val="center"/>
        <w:rPr>
          <w:rFonts w:ascii="ALFABET98" w:hAnsi="ALFABET98"/>
          <w:b/>
        </w:rPr>
      </w:pPr>
    </w:p>
    <w:p w:rsidR="002A562C" w:rsidRDefault="00875BDD" w:rsidP="00C935B9">
      <w:pPr>
        <w:pStyle w:val="AralkYok"/>
        <w:ind w:left="426"/>
        <w:rPr>
          <w:rFonts w:ascii="ALFABET98" w:hAnsi="ALFABET98"/>
          <w:b/>
          <w:sz w:val="32"/>
        </w:rPr>
        <w:sectPr w:rsidR="002A562C" w:rsidSect="00DB6E59">
          <w:pgSz w:w="11906" w:h="16838"/>
          <w:pgMar w:top="0" w:right="424" w:bottom="0" w:left="0" w:header="708" w:footer="708" w:gutter="0"/>
          <w:cols w:space="708"/>
          <w:docGrid w:linePitch="360"/>
        </w:sectPr>
      </w:pPr>
      <w:r>
        <w:rPr>
          <w:rFonts w:ascii="ALFABET98" w:hAnsi="ALFABET98"/>
          <w:b/>
          <w:noProof/>
          <w:sz w:val="32"/>
          <w:lang w:eastAsia="tr-TR"/>
        </w:rPr>
        <w:drawing>
          <wp:anchor distT="0" distB="0" distL="114300" distR="114300" simplePos="0" relativeHeight="251688960" behindDoc="0" locked="0" layoutInCell="1" allowOverlap="1">
            <wp:simplePos x="0" y="0"/>
            <wp:positionH relativeFrom="column">
              <wp:posOffset>152400</wp:posOffset>
            </wp:positionH>
            <wp:positionV relativeFrom="paragraph">
              <wp:posOffset>48895</wp:posOffset>
            </wp:positionV>
            <wp:extent cx="7258050" cy="1476375"/>
            <wp:effectExtent l="0" t="0" r="0" b="0"/>
            <wp:wrapSquare wrapText="bothSides"/>
            <wp:docPr id="1" name="Diy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anchor>
        </w:drawing>
      </w:r>
      <w:r>
        <w:rPr>
          <w:rFonts w:ascii="ALFABET98" w:hAnsi="ALFABET98"/>
          <w:b/>
          <w:sz w:val="32"/>
        </w:rPr>
        <w:br w:type="textWrapping" w:clear="all"/>
      </w:r>
    </w:p>
    <w:p w:rsidR="002A562C" w:rsidRPr="0016003F" w:rsidRDefault="002A562C" w:rsidP="00DB6E59">
      <w:pPr>
        <w:pStyle w:val="AralkYok"/>
        <w:numPr>
          <w:ilvl w:val="0"/>
          <w:numId w:val="4"/>
        </w:numPr>
        <w:ind w:left="426" w:firstLine="0"/>
        <w:rPr>
          <w:rFonts w:ascii="ALFABET98" w:hAnsi="ALFABET98"/>
          <w:b/>
        </w:rPr>
      </w:pPr>
      <w:r w:rsidRPr="0016003F">
        <w:rPr>
          <w:rFonts w:ascii="ALFABET98" w:hAnsi="ALFABET98"/>
          <w:b/>
        </w:rPr>
        <w:lastRenderedPageBreak/>
        <w:t>AÇIKLAYICI ANLATIM</w:t>
      </w:r>
    </w:p>
    <w:p w:rsidR="002A562C" w:rsidRDefault="00DB6E59" w:rsidP="00DB6E59">
      <w:pPr>
        <w:pStyle w:val="AralkYok"/>
        <w:ind w:left="426"/>
        <w:jc w:val="both"/>
        <w:rPr>
          <w:rFonts w:ascii="Century Gothic" w:hAnsi="Century Gothic"/>
          <w:sz w:val="18"/>
        </w:rPr>
      </w:pPr>
      <w:r>
        <w:rPr>
          <w:rFonts w:ascii="Century Gothic" w:hAnsi="Century Gothic"/>
          <w:sz w:val="18"/>
        </w:rPr>
        <w:t xml:space="preserve">      </w:t>
      </w:r>
      <w:r w:rsidR="002A562C" w:rsidRPr="0016003F">
        <w:rPr>
          <w:rFonts w:ascii="Century Gothic" w:hAnsi="Century Gothic"/>
          <w:sz w:val="18"/>
        </w:rPr>
        <w:t xml:space="preserve">Bu tekniği kullanan yazarın amacı </w:t>
      </w:r>
      <w:r w:rsidR="002A562C" w:rsidRPr="0016003F">
        <w:rPr>
          <w:rStyle w:val="Gl"/>
          <w:rFonts w:ascii="Century Gothic" w:hAnsi="Century Gothic"/>
          <w:b w:val="0"/>
          <w:sz w:val="18"/>
        </w:rPr>
        <w:t>okuyucuya</w:t>
      </w:r>
      <w:r w:rsidR="002A562C" w:rsidRPr="0016003F">
        <w:rPr>
          <w:rStyle w:val="Gl"/>
          <w:rFonts w:ascii="Century Gothic" w:hAnsi="Century Gothic"/>
          <w:sz w:val="18"/>
        </w:rPr>
        <w:t xml:space="preserve"> </w:t>
      </w:r>
      <w:r w:rsidR="002A562C" w:rsidRPr="0016003F">
        <w:rPr>
          <w:rStyle w:val="Gl"/>
          <w:rFonts w:ascii="Century Gothic" w:hAnsi="Century Gothic"/>
          <w:b w:val="0"/>
          <w:sz w:val="18"/>
        </w:rPr>
        <w:t>bilgi</w:t>
      </w:r>
      <w:r w:rsidR="002A562C" w:rsidRPr="0016003F">
        <w:rPr>
          <w:rStyle w:val="Gl"/>
          <w:rFonts w:ascii="Century Gothic" w:hAnsi="Century Gothic"/>
          <w:sz w:val="18"/>
        </w:rPr>
        <w:t xml:space="preserve"> </w:t>
      </w:r>
      <w:r w:rsidR="002A562C" w:rsidRPr="0016003F">
        <w:rPr>
          <w:rStyle w:val="Gl"/>
          <w:rFonts w:ascii="Century Gothic" w:hAnsi="Century Gothic"/>
          <w:b w:val="0"/>
          <w:sz w:val="18"/>
        </w:rPr>
        <w:t>vermek</w:t>
      </w:r>
      <w:r w:rsidR="002A562C" w:rsidRPr="0016003F">
        <w:rPr>
          <w:rFonts w:ascii="Century Gothic" w:hAnsi="Century Gothic"/>
          <w:sz w:val="18"/>
        </w:rPr>
        <w:t xml:space="preserve">tir. Genelde </w:t>
      </w:r>
      <w:r w:rsidR="002A562C" w:rsidRPr="0016003F">
        <w:rPr>
          <w:rStyle w:val="Gl"/>
          <w:rFonts w:ascii="Century Gothic" w:hAnsi="Century Gothic"/>
          <w:b w:val="0"/>
          <w:sz w:val="18"/>
        </w:rPr>
        <w:t>öğretici</w:t>
      </w:r>
      <w:r w:rsidR="002A562C" w:rsidRPr="0016003F">
        <w:rPr>
          <w:rStyle w:val="Gl"/>
          <w:rFonts w:ascii="Century Gothic" w:hAnsi="Century Gothic"/>
          <w:sz w:val="18"/>
        </w:rPr>
        <w:t xml:space="preserve"> (</w:t>
      </w:r>
      <w:r w:rsidR="002A562C" w:rsidRPr="0016003F">
        <w:rPr>
          <w:rStyle w:val="Gl"/>
          <w:rFonts w:ascii="Century Gothic" w:hAnsi="Century Gothic"/>
          <w:b w:val="0"/>
          <w:sz w:val="18"/>
        </w:rPr>
        <w:t>didaktik</w:t>
      </w:r>
      <w:r w:rsidR="002A562C" w:rsidRPr="0016003F">
        <w:rPr>
          <w:rStyle w:val="Gl"/>
          <w:rFonts w:ascii="Century Gothic" w:hAnsi="Century Gothic"/>
          <w:sz w:val="18"/>
        </w:rPr>
        <w:t>)</w:t>
      </w:r>
      <w:r w:rsidR="002A562C" w:rsidRPr="0016003F">
        <w:rPr>
          <w:rFonts w:ascii="Century Gothic" w:hAnsi="Century Gothic"/>
          <w:sz w:val="18"/>
        </w:rPr>
        <w:t xml:space="preserve"> metinlerde bu teknik kullanılır. Onun için </w:t>
      </w:r>
      <w:r w:rsidR="002A562C" w:rsidRPr="0016003F">
        <w:rPr>
          <w:rStyle w:val="Gl"/>
          <w:rFonts w:ascii="Century Gothic" w:hAnsi="Century Gothic"/>
          <w:b w:val="0"/>
          <w:sz w:val="18"/>
        </w:rPr>
        <w:t>makale</w:t>
      </w:r>
      <w:r w:rsidR="002A562C" w:rsidRPr="0016003F">
        <w:rPr>
          <w:rStyle w:val="Gl"/>
          <w:rFonts w:ascii="Century Gothic" w:hAnsi="Century Gothic"/>
          <w:sz w:val="18"/>
        </w:rPr>
        <w:t xml:space="preserve">, </w:t>
      </w:r>
      <w:r w:rsidR="002A562C" w:rsidRPr="0016003F">
        <w:rPr>
          <w:rStyle w:val="Gl"/>
          <w:rFonts w:ascii="Century Gothic" w:hAnsi="Century Gothic"/>
          <w:b w:val="0"/>
          <w:sz w:val="18"/>
        </w:rPr>
        <w:t>eleştiri</w:t>
      </w:r>
      <w:r w:rsidR="002A562C" w:rsidRPr="0016003F">
        <w:rPr>
          <w:rFonts w:ascii="Century Gothic" w:hAnsi="Century Gothic"/>
          <w:sz w:val="18"/>
        </w:rPr>
        <w:t xml:space="preserve"> gibi yazılarda, </w:t>
      </w:r>
      <w:r w:rsidR="002A562C" w:rsidRPr="0016003F">
        <w:rPr>
          <w:rStyle w:val="Gl"/>
          <w:rFonts w:ascii="Century Gothic" w:hAnsi="Century Gothic"/>
          <w:b w:val="0"/>
          <w:sz w:val="18"/>
        </w:rPr>
        <w:t>tarih</w:t>
      </w:r>
      <w:r w:rsidR="002A562C" w:rsidRPr="0016003F">
        <w:rPr>
          <w:rStyle w:val="Gl"/>
          <w:rFonts w:ascii="Century Gothic" w:hAnsi="Century Gothic"/>
          <w:sz w:val="18"/>
        </w:rPr>
        <w:t xml:space="preserve">, </w:t>
      </w:r>
      <w:r w:rsidR="002A562C" w:rsidRPr="0016003F">
        <w:rPr>
          <w:rStyle w:val="Gl"/>
          <w:rFonts w:ascii="Century Gothic" w:hAnsi="Century Gothic"/>
          <w:b w:val="0"/>
          <w:sz w:val="18"/>
        </w:rPr>
        <w:t>coğrafya</w:t>
      </w:r>
      <w:r w:rsidR="002A562C" w:rsidRPr="0016003F">
        <w:rPr>
          <w:rFonts w:ascii="Century Gothic" w:hAnsi="Century Gothic"/>
          <w:sz w:val="18"/>
        </w:rPr>
        <w:t xml:space="preserve"> gibi ders kitaplarında bu teknik kullanılır. Yazar, okuyucunun bilmediğini düşündüğü bilgileri okuyucuya aktarır. Onu bilgilendirir. Yazarda, bu bilgileri ben biliyorum, okuyucu bilmiyor, anlatayım da öğrensin anlayışı vardır.</w:t>
      </w:r>
    </w:p>
    <w:p w:rsidR="002A562C" w:rsidRPr="0016003F" w:rsidRDefault="002A562C" w:rsidP="00DB6E59">
      <w:pPr>
        <w:pStyle w:val="AralkYok"/>
        <w:ind w:left="426"/>
        <w:jc w:val="both"/>
        <w:rPr>
          <w:rFonts w:ascii="Century Gothic" w:hAnsi="Century Gothic"/>
          <w:i/>
          <w:sz w:val="18"/>
        </w:rPr>
      </w:pPr>
    </w:p>
    <w:p w:rsidR="002A562C" w:rsidRDefault="002A562C" w:rsidP="00DB6E59">
      <w:pPr>
        <w:pStyle w:val="AralkYok"/>
        <w:ind w:left="426"/>
        <w:jc w:val="both"/>
        <w:rPr>
          <w:rFonts w:ascii="ALFABET98" w:hAnsi="ALFABET98"/>
          <w:b/>
          <w:i/>
          <w:sz w:val="18"/>
        </w:rPr>
      </w:pPr>
      <w:r w:rsidRPr="0016003F">
        <w:rPr>
          <w:rFonts w:ascii="ALFABET98" w:hAnsi="ALFABET98"/>
          <w:b/>
          <w:i/>
          <w:sz w:val="18"/>
        </w:rPr>
        <w:t>ÖRNEK METİN:</w:t>
      </w:r>
    </w:p>
    <w:p w:rsidR="002A562C" w:rsidRDefault="002A562C" w:rsidP="00DB6E59">
      <w:pPr>
        <w:pStyle w:val="AralkYok"/>
        <w:ind w:left="426"/>
        <w:jc w:val="both"/>
        <w:rPr>
          <w:rFonts w:ascii="Century Gothic" w:hAnsi="Century Gothic"/>
          <w:i/>
          <w:sz w:val="18"/>
        </w:rPr>
      </w:pPr>
      <w:r>
        <w:rPr>
          <w:rFonts w:ascii="Century Gothic" w:hAnsi="Century Gothic"/>
          <w:i/>
          <w:noProof/>
          <w:sz w:val="18"/>
          <w:lang w:eastAsia="tr-TR"/>
        </w:rPr>
        <w:drawing>
          <wp:anchor distT="0" distB="0" distL="114300" distR="114300" simplePos="0" relativeHeight="251692032" behindDoc="0" locked="0" layoutInCell="1" allowOverlap="1">
            <wp:simplePos x="0" y="0"/>
            <wp:positionH relativeFrom="column">
              <wp:posOffset>266700</wp:posOffset>
            </wp:positionH>
            <wp:positionV relativeFrom="paragraph">
              <wp:posOffset>288925</wp:posOffset>
            </wp:positionV>
            <wp:extent cx="904875" cy="1133475"/>
            <wp:effectExtent l="19050" t="0" r="9525" b="0"/>
            <wp:wrapSquare wrapText="bothSides"/>
            <wp:docPr id="2" name="irc_mi" descr="http://jewishexponent.com/sites/default/files/styles/facebook_og-image/public/event/main_image/Red-man-and-speaker-stand3-e1286111833451_0.jpg?itok=2OspxWX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jewishexponent.com/sites/default/files/styles/facebook_og-image/public/event/main_image/Red-man-and-speaker-stand3-e1286111833451_0.jpg?itok=2OspxWXp"/>
                    <pic:cNvPicPr>
                      <a:picLocks noChangeAspect="1" noChangeArrowheads="1"/>
                    </pic:cNvPicPr>
                  </pic:nvPicPr>
                  <pic:blipFill>
                    <a:blip r:embed="rId12" cstate="print">
                      <a:grayscl/>
                    </a:blip>
                    <a:srcRect/>
                    <a:stretch>
                      <a:fillRect/>
                    </a:stretch>
                  </pic:blipFill>
                  <pic:spPr bwMode="auto">
                    <a:xfrm>
                      <a:off x="0" y="0"/>
                      <a:ext cx="904875" cy="1133475"/>
                    </a:xfrm>
                    <a:prstGeom prst="rect">
                      <a:avLst/>
                    </a:prstGeom>
                    <a:noFill/>
                    <a:ln w="9525">
                      <a:noFill/>
                      <a:miter lim="800000"/>
                      <a:headEnd/>
                      <a:tailEnd/>
                    </a:ln>
                  </pic:spPr>
                </pic:pic>
              </a:graphicData>
            </a:graphic>
          </wp:anchor>
        </w:drawing>
      </w:r>
      <w:r w:rsidRPr="0016003F">
        <w:rPr>
          <w:rFonts w:ascii="Century Gothic" w:hAnsi="Century Gothic"/>
          <w:i/>
          <w:sz w:val="18"/>
        </w:rPr>
        <w:t>Deneme sözcüğünü yeni bir edebiyat türüne ilk defa ad olarak koyan Montaigne olmuştur. Montaigne'in türlü konular üzerindeki düşünceleri gözden geçirilirse bu düşünceleri hiçbir plana uymadan</w:t>
      </w:r>
      <w:r>
        <w:rPr>
          <w:rFonts w:ascii="Century Gothic" w:hAnsi="Century Gothic"/>
          <w:i/>
          <w:sz w:val="18"/>
        </w:rPr>
        <w:t>,</w:t>
      </w:r>
      <w:r w:rsidRPr="0016003F">
        <w:rPr>
          <w:rFonts w:ascii="Century Gothic" w:hAnsi="Century Gothic"/>
          <w:i/>
          <w:sz w:val="18"/>
        </w:rPr>
        <w:t xml:space="preserve"> hiçbir şeyi kanıtlamaya çalışmadan, sırf düşünmekten zevk aldığı bu zevki bize tattırmak istediği için yazdığı anlaşılır. Onun denemelerinin konusu bütün hayattır, hayat tecrübeleridir. Bu tecrübeler insan ruhu üzerine eğilen, gördüğünü tatlı bir dille delilsiz ispatsız anlatan görgülü bir adamın hayatından derlenmiştir.</w:t>
      </w:r>
    </w:p>
    <w:p w:rsidR="002A562C" w:rsidRPr="00DB6E59" w:rsidRDefault="00DB6E59" w:rsidP="00DB6E59">
      <w:pPr>
        <w:pStyle w:val="AralkYok"/>
        <w:ind w:left="426"/>
        <w:jc w:val="both"/>
        <w:rPr>
          <w:rFonts w:ascii="ALFABET98" w:hAnsi="ALFABET98"/>
          <w:b/>
          <w:i/>
          <w:sz w:val="20"/>
        </w:rPr>
      </w:pPr>
      <w:r w:rsidRPr="00DB6E59">
        <w:rPr>
          <w:rFonts w:ascii="ALFABET98" w:hAnsi="ALFABET98"/>
          <w:b/>
          <w:i/>
          <w:sz w:val="20"/>
        </w:rPr>
        <w:t xml:space="preserve">Okuduğunuz parçada yazar, deneme türü üzerine bize bilgiler vermeye çalışıyor. </w:t>
      </w:r>
    </w:p>
    <w:p w:rsidR="002A562C" w:rsidRDefault="002A562C" w:rsidP="00F03F7D">
      <w:pPr>
        <w:pStyle w:val="AralkYok"/>
        <w:ind w:left="426"/>
        <w:jc w:val="both"/>
        <w:rPr>
          <w:rFonts w:ascii="Century Gothic" w:hAnsi="Century Gothic"/>
          <w:i/>
          <w:sz w:val="18"/>
        </w:rPr>
      </w:pPr>
    </w:p>
    <w:p w:rsidR="002A562C" w:rsidRDefault="002A562C" w:rsidP="00F03F7D">
      <w:pPr>
        <w:pStyle w:val="AralkYok"/>
        <w:ind w:left="426"/>
        <w:jc w:val="both"/>
        <w:rPr>
          <w:rFonts w:ascii="Century Gothic" w:hAnsi="Century Gothic"/>
          <w:i/>
          <w:sz w:val="18"/>
        </w:rPr>
      </w:pPr>
    </w:p>
    <w:p w:rsidR="002A562C" w:rsidRPr="0016003F" w:rsidRDefault="002A562C" w:rsidP="00DB6E59">
      <w:pPr>
        <w:pStyle w:val="AralkYok"/>
        <w:numPr>
          <w:ilvl w:val="0"/>
          <w:numId w:val="4"/>
        </w:numPr>
        <w:ind w:left="426" w:firstLine="0"/>
        <w:rPr>
          <w:rFonts w:ascii="ALFABET98" w:hAnsi="ALFABET98"/>
          <w:b/>
        </w:rPr>
      </w:pPr>
      <w:r>
        <w:rPr>
          <w:rFonts w:ascii="ALFABET98" w:hAnsi="ALFABET98"/>
          <w:b/>
        </w:rPr>
        <w:t xml:space="preserve">TARTIŞMACI </w:t>
      </w:r>
      <w:r w:rsidRPr="0016003F">
        <w:rPr>
          <w:rFonts w:ascii="ALFABET98" w:hAnsi="ALFABET98"/>
          <w:b/>
        </w:rPr>
        <w:t>ANLATIM</w:t>
      </w:r>
    </w:p>
    <w:p w:rsidR="002A562C" w:rsidRPr="0016003F" w:rsidRDefault="002A562C" w:rsidP="00DB6E59">
      <w:pPr>
        <w:pStyle w:val="AralkYok"/>
        <w:ind w:left="426"/>
        <w:jc w:val="both"/>
        <w:rPr>
          <w:rFonts w:ascii="Century Gothic" w:hAnsi="Century Gothic"/>
          <w:sz w:val="18"/>
        </w:rPr>
      </w:pPr>
      <w:r>
        <w:rPr>
          <w:rFonts w:ascii="Century Gothic" w:hAnsi="Century Gothic"/>
          <w:sz w:val="18"/>
        </w:rPr>
        <w:t xml:space="preserve">     </w:t>
      </w:r>
      <w:r w:rsidRPr="0016003F">
        <w:rPr>
          <w:rFonts w:ascii="Century Gothic" w:hAnsi="Century Gothic"/>
          <w:sz w:val="18"/>
        </w:rPr>
        <w:t>Bu tekniği kullanan yazarın amacı, okuyucunun herhangi bir konudaki fikrini değiştirmektir.</w:t>
      </w:r>
    </w:p>
    <w:p w:rsidR="002A562C" w:rsidRPr="0016003F" w:rsidRDefault="002A562C" w:rsidP="00DB6E59">
      <w:pPr>
        <w:pStyle w:val="AralkYok"/>
        <w:ind w:left="426"/>
        <w:jc w:val="both"/>
        <w:rPr>
          <w:rFonts w:ascii="Century Gothic" w:hAnsi="Century Gothic"/>
          <w:sz w:val="18"/>
        </w:rPr>
      </w:pPr>
      <w:r>
        <w:rPr>
          <w:rFonts w:ascii="Century Gothic" w:hAnsi="Century Gothic"/>
          <w:sz w:val="18"/>
        </w:rPr>
        <w:t xml:space="preserve">     </w:t>
      </w:r>
      <w:r w:rsidRPr="0016003F">
        <w:rPr>
          <w:rFonts w:ascii="Century Gothic" w:hAnsi="Century Gothic"/>
          <w:sz w:val="18"/>
        </w:rPr>
        <w:t>Bir konu üzerinde en az iki görüş vardır. Bu görüşlerden birisi yazarın görüşü, diğeri veya diğerleri başkalarının -belki de okuyucunun- görüşüdür. Yazar değişik yöntemler kullanır, deliller getirir, ispatlar yapar ve parçanın sonunda kendi görüşünü haklı çıkarır.</w:t>
      </w:r>
    </w:p>
    <w:p w:rsidR="002A562C" w:rsidRDefault="002A562C" w:rsidP="00DB6E59">
      <w:pPr>
        <w:pStyle w:val="AralkYok"/>
        <w:ind w:left="426"/>
        <w:jc w:val="both"/>
        <w:rPr>
          <w:rFonts w:ascii="Century Gothic" w:hAnsi="Century Gothic"/>
          <w:sz w:val="18"/>
        </w:rPr>
      </w:pPr>
      <w:r>
        <w:rPr>
          <w:rFonts w:ascii="Century Gothic" w:hAnsi="Century Gothic"/>
          <w:sz w:val="18"/>
        </w:rPr>
        <w:t xml:space="preserve">     </w:t>
      </w:r>
      <w:r w:rsidRPr="0016003F">
        <w:rPr>
          <w:rFonts w:ascii="Century Gothic" w:hAnsi="Century Gothic"/>
          <w:sz w:val="18"/>
        </w:rPr>
        <w:t xml:space="preserve">Bu teknikle yazılmış parçalarda genellikle karşılıklı konuşma havası vardır. </w:t>
      </w:r>
      <w:r w:rsidRPr="0016003F">
        <w:rPr>
          <w:rStyle w:val="Gl"/>
          <w:rFonts w:ascii="Century Gothic" w:hAnsi="Century Gothic"/>
          <w:sz w:val="18"/>
        </w:rPr>
        <w:t>Bence, bana göre, kanımca, bana öyle geliyor ki</w:t>
      </w:r>
      <w:r w:rsidRPr="0016003F">
        <w:rPr>
          <w:rFonts w:ascii="Century Gothic" w:hAnsi="Century Gothic"/>
          <w:sz w:val="18"/>
        </w:rPr>
        <w:t xml:space="preserve"> gibi öznel yargı bildiren sözler dikkati çeker.</w:t>
      </w:r>
    </w:p>
    <w:p w:rsidR="002A562C" w:rsidRPr="0016003F" w:rsidRDefault="002A562C" w:rsidP="00DB6E59">
      <w:pPr>
        <w:pStyle w:val="AralkYok"/>
        <w:ind w:left="426"/>
        <w:jc w:val="both"/>
        <w:rPr>
          <w:rFonts w:ascii="Century Gothic" w:hAnsi="Century Gothic"/>
          <w:i/>
          <w:sz w:val="18"/>
        </w:rPr>
      </w:pPr>
    </w:p>
    <w:p w:rsidR="002A562C" w:rsidRDefault="002A562C" w:rsidP="00DB6E59">
      <w:pPr>
        <w:pStyle w:val="AralkYok"/>
        <w:ind w:left="426"/>
        <w:jc w:val="both"/>
        <w:rPr>
          <w:rFonts w:ascii="ALFABET98" w:hAnsi="ALFABET98"/>
          <w:b/>
          <w:i/>
          <w:sz w:val="18"/>
        </w:rPr>
      </w:pPr>
      <w:r w:rsidRPr="0016003F">
        <w:rPr>
          <w:rFonts w:ascii="ALFABET98" w:hAnsi="ALFABET98"/>
          <w:b/>
          <w:i/>
          <w:sz w:val="18"/>
        </w:rPr>
        <w:t>ÖRNEK METİN:</w:t>
      </w:r>
    </w:p>
    <w:p w:rsidR="002A562C" w:rsidRDefault="00DB6E59" w:rsidP="00DB6E59">
      <w:pPr>
        <w:pStyle w:val="AralkYok"/>
        <w:ind w:left="426"/>
        <w:jc w:val="both"/>
        <w:rPr>
          <w:rFonts w:ascii="Century Gothic" w:hAnsi="Century Gothic"/>
          <w:i/>
          <w:sz w:val="18"/>
        </w:rPr>
      </w:pPr>
      <w:r>
        <w:rPr>
          <w:rFonts w:ascii="Century Gothic" w:hAnsi="Century Gothic"/>
          <w:i/>
          <w:noProof/>
          <w:sz w:val="18"/>
          <w:lang w:eastAsia="tr-TR"/>
        </w:rPr>
        <w:drawing>
          <wp:anchor distT="0" distB="0" distL="114300" distR="114300" simplePos="0" relativeHeight="251693056" behindDoc="0" locked="0" layoutInCell="1" allowOverlap="1">
            <wp:simplePos x="0" y="0"/>
            <wp:positionH relativeFrom="column">
              <wp:posOffset>2543175</wp:posOffset>
            </wp:positionH>
            <wp:positionV relativeFrom="paragraph">
              <wp:posOffset>283210</wp:posOffset>
            </wp:positionV>
            <wp:extent cx="1047750" cy="1238250"/>
            <wp:effectExtent l="19050" t="0" r="0" b="0"/>
            <wp:wrapSquare wrapText="bothSides"/>
            <wp:docPr id="11" name="irc_mi" descr="http://www.furkanvakfi.net/images/furkan/kadin-aile-bolumu/aile-ici-tartisma-ve-cozum-yontemi_furkan_vakfi_alparslan_kuytul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furkanvakfi.net/images/furkan/kadin-aile-bolumu/aile-ici-tartisma-ve-cozum-yontemi_furkan_vakfi_alparslan_kuytul_1.jpg"/>
                    <pic:cNvPicPr>
                      <a:picLocks noChangeAspect="1" noChangeArrowheads="1"/>
                    </pic:cNvPicPr>
                  </pic:nvPicPr>
                  <pic:blipFill>
                    <a:blip r:embed="rId13" cstate="print">
                      <a:grayscl/>
                    </a:blip>
                    <a:srcRect/>
                    <a:stretch>
                      <a:fillRect/>
                    </a:stretch>
                  </pic:blipFill>
                  <pic:spPr bwMode="auto">
                    <a:xfrm>
                      <a:off x="0" y="0"/>
                      <a:ext cx="1047750" cy="1238250"/>
                    </a:xfrm>
                    <a:prstGeom prst="rect">
                      <a:avLst/>
                    </a:prstGeom>
                    <a:noFill/>
                    <a:ln w="9525">
                      <a:noFill/>
                      <a:miter lim="800000"/>
                      <a:headEnd/>
                      <a:tailEnd/>
                    </a:ln>
                  </pic:spPr>
                </pic:pic>
              </a:graphicData>
            </a:graphic>
          </wp:anchor>
        </w:drawing>
      </w:r>
      <w:r w:rsidR="002A562C" w:rsidRPr="0016003F">
        <w:rPr>
          <w:rFonts w:ascii="Century Gothic" w:hAnsi="Century Gothic"/>
          <w:i/>
          <w:sz w:val="18"/>
        </w:rPr>
        <w:t xml:space="preserve">Değer verip baş tacı ettiğim bir yazar gözlem ile deneyimin aynı şey olduğunu savunuyor. Üstüne üstlük deliller getirmeye çalışıyor bu konuda. Şimdiye dek büyük yazar diye bildiğim bu kişi bilmiyor ki gözlem farklı, deneyim farklı, Gözlem, herhangi bir şeyi iyi anlamak için, onun kendi kendine meydana çıkan türlü belirtilerini gözden geçirme eylemidir. Deneyimle karıştırmamak gerektir. Kimya ve fizik bilgileri deneyimle, astronomi bilgileri ise gözlemle elde edilir. Şu durumda deneyimle gözlem ayrı </w:t>
      </w:r>
      <w:proofErr w:type="spellStart"/>
      <w:r w:rsidR="002A562C" w:rsidRPr="0016003F">
        <w:rPr>
          <w:rFonts w:ascii="Century Gothic" w:hAnsi="Century Gothic"/>
          <w:i/>
          <w:sz w:val="18"/>
        </w:rPr>
        <w:t>ayrı</w:t>
      </w:r>
      <w:proofErr w:type="spellEnd"/>
      <w:r w:rsidR="002A562C" w:rsidRPr="0016003F">
        <w:rPr>
          <w:rFonts w:ascii="Century Gothic" w:hAnsi="Century Gothic"/>
          <w:i/>
          <w:sz w:val="18"/>
        </w:rPr>
        <w:t xml:space="preserve"> şeylerdir.</w:t>
      </w:r>
    </w:p>
    <w:p w:rsidR="00DB6E59" w:rsidRDefault="00DB6E59" w:rsidP="00DB6E59">
      <w:pPr>
        <w:pStyle w:val="AralkYok"/>
        <w:shd w:val="clear" w:color="auto" w:fill="FFFFFF" w:themeFill="background1"/>
        <w:ind w:left="426"/>
        <w:rPr>
          <w:rFonts w:ascii="ALFABET98" w:hAnsi="ALFABET98"/>
          <w:b/>
          <w:i/>
          <w:sz w:val="20"/>
        </w:rPr>
      </w:pPr>
      <w:r w:rsidRPr="00DB6E59">
        <w:rPr>
          <w:rFonts w:ascii="ALFABET98" w:hAnsi="ALFABET98"/>
          <w:b/>
          <w:i/>
          <w:sz w:val="20"/>
        </w:rPr>
        <w:t>Okuduğunuz parçada yazarın çür</w:t>
      </w:r>
      <w:r>
        <w:rPr>
          <w:rFonts w:ascii="ALFABET98" w:hAnsi="ALFABET98"/>
          <w:b/>
          <w:i/>
          <w:sz w:val="20"/>
        </w:rPr>
        <w:t>üttüğü görüş gözlem ve deneyimi</w:t>
      </w:r>
      <w:r w:rsidRPr="00DB6E59">
        <w:rPr>
          <w:rFonts w:ascii="ALFABET98" w:hAnsi="ALFABET98"/>
          <w:b/>
          <w:i/>
          <w:sz w:val="20"/>
        </w:rPr>
        <w:t xml:space="preserve">n aynı olduğu görüşüdür. </w:t>
      </w:r>
    </w:p>
    <w:p w:rsidR="00F03F7D" w:rsidRDefault="00F03F7D" w:rsidP="00DB6E59">
      <w:pPr>
        <w:pStyle w:val="AralkYok"/>
        <w:shd w:val="clear" w:color="auto" w:fill="FFFFFF" w:themeFill="background1"/>
        <w:ind w:left="426"/>
        <w:rPr>
          <w:rFonts w:ascii="ALFABET98" w:hAnsi="ALFABET98"/>
          <w:b/>
          <w:i/>
          <w:sz w:val="20"/>
        </w:rPr>
      </w:pPr>
    </w:p>
    <w:p w:rsidR="00F03F7D" w:rsidRPr="00DB6E59" w:rsidRDefault="00F03F7D" w:rsidP="00DB6E59">
      <w:pPr>
        <w:pStyle w:val="AralkYok"/>
        <w:shd w:val="clear" w:color="auto" w:fill="FFFFFF" w:themeFill="background1"/>
        <w:ind w:left="426"/>
        <w:rPr>
          <w:rFonts w:ascii="ALFABET98" w:hAnsi="ALFABET98"/>
          <w:b/>
          <w:i/>
        </w:rPr>
      </w:pPr>
    </w:p>
    <w:p w:rsidR="00DB6E59" w:rsidRDefault="00DB6E59" w:rsidP="00C935B9">
      <w:pPr>
        <w:pStyle w:val="AralkYok"/>
        <w:numPr>
          <w:ilvl w:val="0"/>
          <w:numId w:val="4"/>
        </w:numPr>
        <w:rPr>
          <w:rFonts w:ascii="ALFABET98" w:hAnsi="ALFABET98"/>
          <w:b/>
        </w:rPr>
      </w:pPr>
      <w:r>
        <w:rPr>
          <w:rFonts w:ascii="ALFABET98" w:hAnsi="ALFABET98"/>
          <w:b/>
        </w:rPr>
        <w:lastRenderedPageBreak/>
        <w:t>BETİMLEYİCİ ANLATIM</w:t>
      </w:r>
    </w:p>
    <w:p w:rsidR="00DB1DAB" w:rsidRDefault="00DB1DAB" w:rsidP="00DB1DAB">
      <w:pPr>
        <w:pStyle w:val="AralkYok"/>
        <w:ind w:left="426"/>
        <w:jc w:val="both"/>
        <w:rPr>
          <w:rFonts w:ascii="Century Gothic" w:hAnsi="Century Gothic"/>
          <w:sz w:val="18"/>
          <w:lang w:eastAsia="tr-TR"/>
        </w:rPr>
      </w:pPr>
      <w:r w:rsidRPr="00CD4893">
        <w:rPr>
          <w:rFonts w:ascii="Century Gothic" w:hAnsi="Century Gothic"/>
          <w:sz w:val="18"/>
          <w:lang w:eastAsia="tr-TR"/>
        </w:rPr>
        <w:t xml:space="preserve">     Bu tekniği uygulayan yazarın amacı, okuyucunun görmediği bir görüntüyü, olayı, yeri, okuyucunun kafasında canlandırmaktır. Yazar özellikle görme duyusundan yararlanarak okuyucunun hayalinde sözcüklerle sanki resim yapar. Betimleme özetle, </w:t>
      </w:r>
      <w:r w:rsidRPr="00CD4893">
        <w:rPr>
          <w:rFonts w:ascii="Century Gothic" w:hAnsi="Century Gothic"/>
          <w:bCs/>
          <w:sz w:val="18"/>
          <w:lang w:eastAsia="tr-TR"/>
        </w:rPr>
        <w:t>okuyucuya izlenim kazandırmak</w:t>
      </w:r>
      <w:r w:rsidRPr="00CD4893">
        <w:rPr>
          <w:rFonts w:ascii="Century Gothic" w:hAnsi="Century Gothic"/>
          <w:sz w:val="18"/>
          <w:lang w:eastAsia="tr-TR"/>
        </w:rPr>
        <w:t xml:space="preserve">tır. Bu yöntemde beş duyudan ve hareket öğesinden yararlanılır. </w:t>
      </w:r>
    </w:p>
    <w:p w:rsidR="00DB1DAB" w:rsidRPr="00CD4893" w:rsidRDefault="00DB1DAB" w:rsidP="00DB1DAB">
      <w:pPr>
        <w:pStyle w:val="AralkYok"/>
        <w:ind w:left="426"/>
        <w:jc w:val="both"/>
        <w:rPr>
          <w:rFonts w:ascii="Century Gothic" w:hAnsi="Century Gothic"/>
          <w:sz w:val="18"/>
          <w:lang w:eastAsia="tr-TR"/>
        </w:rPr>
      </w:pPr>
    </w:p>
    <w:p w:rsidR="00DB6E59" w:rsidRPr="00DB1DAB" w:rsidRDefault="00DB6E59" w:rsidP="00DB6E59">
      <w:pPr>
        <w:pStyle w:val="AralkYok"/>
        <w:shd w:val="clear" w:color="auto" w:fill="FFFFFF" w:themeFill="background1"/>
        <w:ind w:left="764"/>
        <w:rPr>
          <w:rFonts w:ascii="Century Gothic" w:hAnsi="Century Gothic"/>
          <w:b/>
          <w:sz w:val="18"/>
        </w:rPr>
      </w:pPr>
    </w:p>
    <w:p w:rsidR="00DB1DAB" w:rsidRDefault="00DB1DAB" w:rsidP="00DB1DAB">
      <w:pPr>
        <w:pStyle w:val="AralkYok"/>
        <w:ind w:left="426"/>
        <w:jc w:val="both"/>
        <w:rPr>
          <w:rFonts w:ascii="ALFABET98" w:hAnsi="ALFABET98"/>
          <w:b/>
          <w:i/>
          <w:sz w:val="18"/>
        </w:rPr>
      </w:pPr>
      <w:r w:rsidRPr="0016003F">
        <w:rPr>
          <w:rFonts w:ascii="ALFABET98" w:hAnsi="ALFABET98"/>
          <w:b/>
          <w:i/>
          <w:sz w:val="18"/>
        </w:rPr>
        <w:t>ÖRNEK METİN:</w:t>
      </w:r>
    </w:p>
    <w:p w:rsidR="00DB1DAB" w:rsidRPr="00DD02F0" w:rsidRDefault="00DB1DAB" w:rsidP="00F03F7D">
      <w:pPr>
        <w:pStyle w:val="AralkYok"/>
        <w:ind w:left="426"/>
        <w:jc w:val="both"/>
        <w:rPr>
          <w:rFonts w:ascii="Century Gothic" w:hAnsi="Century Gothic"/>
          <w:sz w:val="18"/>
        </w:rPr>
      </w:pPr>
      <w:r>
        <w:rPr>
          <w:rFonts w:ascii="Century Gothic" w:hAnsi="Century Gothic"/>
          <w:noProof/>
          <w:sz w:val="18"/>
          <w:lang w:eastAsia="tr-TR"/>
        </w:rPr>
        <w:drawing>
          <wp:anchor distT="0" distB="0" distL="114300" distR="114300" simplePos="0" relativeHeight="251695104" behindDoc="0" locked="0" layoutInCell="1" allowOverlap="1">
            <wp:simplePos x="0" y="0"/>
            <wp:positionH relativeFrom="column">
              <wp:posOffset>2498725</wp:posOffset>
            </wp:positionH>
            <wp:positionV relativeFrom="paragraph">
              <wp:posOffset>292100</wp:posOffset>
            </wp:positionV>
            <wp:extent cx="859155" cy="1163955"/>
            <wp:effectExtent l="19050" t="0" r="0" b="0"/>
            <wp:wrapSquare wrapText="bothSides"/>
            <wp:docPr id="16" name="dt-foto" descr="Funny musici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t-foto" descr="Funny musician"/>
                    <pic:cNvPicPr>
                      <a:picLocks noChangeAspect="1" noChangeArrowheads="1"/>
                    </pic:cNvPicPr>
                  </pic:nvPicPr>
                  <pic:blipFill>
                    <a:blip r:embed="rId14" cstate="print">
                      <a:grayscl/>
                    </a:blip>
                    <a:srcRect/>
                    <a:stretch>
                      <a:fillRect/>
                    </a:stretch>
                  </pic:blipFill>
                  <pic:spPr bwMode="auto">
                    <a:xfrm>
                      <a:off x="0" y="0"/>
                      <a:ext cx="859155" cy="1163955"/>
                    </a:xfrm>
                    <a:prstGeom prst="rect">
                      <a:avLst/>
                    </a:prstGeom>
                    <a:noFill/>
                    <a:ln w="9525">
                      <a:noFill/>
                      <a:miter lim="800000"/>
                      <a:headEnd/>
                      <a:tailEnd/>
                    </a:ln>
                  </pic:spPr>
                </pic:pic>
              </a:graphicData>
            </a:graphic>
          </wp:anchor>
        </w:drawing>
      </w:r>
      <w:r w:rsidRPr="00DD02F0">
        <w:rPr>
          <w:rFonts w:ascii="Century Gothic" w:hAnsi="Century Gothic"/>
          <w:sz w:val="18"/>
        </w:rPr>
        <w:t>Yirmi yaşından fazla göstermeyen bir genç, çadırın önünde yan yatırılmış el arabasının üstüne oturmuş saz çalıyordu. Fenerin aydınlattığı alnı, ter damlalarıyla kaplıydı. Sazının sapı, şaşırtıcı bir süratle aşağı yukarı kayan parmaklarının altında bir canlı gibi titriyordu. Tellere vuran sağ eli, küçük fakat kendinden emin hareketler yapıyordu. Gencin eli, sazın gövdesine yaklaştıkça insan, saz ile el arasında gizli fakat çok anlamlı bir konuşma olduğunu sanıyordu.</w:t>
      </w:r>
    </w:p>
    <w:p w:rsidR="00DB6E59" w:rsidRPr="00DB1DAB" w:rsidRDefault="00DB6E59" w:rsidP="00DB6E59">
      <w:pPr>
        <w:pStyle w:val="AralkYok"/>
        <w:shd w:val="clear" w:color="auto" w:fill="FFFFFF" w:themeFill="background1"/>
        <w:ind w:left="764"/>
        <w:rPr>
          <w:rFonts w:ascii="Century Gothic" w:hAnsi="Century Gothic"/>
          <w:b/>
          <w:sz w:val="18"/>
        </w:rPr>
      </w:pPr>
    </w:p>
    <w:p w:rsidR="00DB6E59" w:rsidRPr="00F03F7D" w:rsidRDefault="00DB6E59" w:rsidP="00DB6E59">
      <w:pPr>
        <w:pStyle w:val="AralkYok"/>
        <w:shd w:val="clear" w:color="auto" w:fill="FFFFFF" w:themeFill="background1"/>
        <w:ind w:left="764"/>
        <w:rPr>
          <w:rFonts w:ascii="ALFABET98" w:hAnsi="ALFABET98"/>
          <w:b/>
          <w:sz w:val="20"/>
        </w:rPr>
      </w:pPr>
    </w:p>
    <w:p w:rsidR="00DB6E59" w:rsidRPr="00F03F7D" w:rsidRDefault="00DB6E59" w:rsidP="00DB6E59">
      <w:pPr>
        <w:pStyle w:val="AralkYok"/>
        <w:shd w:val="clear" w:color="auto" w:fill="FFFFFF" w:themeFill="background1"/>
        <w:ind w:left="764"/>
        <w:rPr>
          <w:rFonts w:ascii="ALFABET98" w:hAnsi="ALFABET98"/>
          <w:b/>
          <w:sz w:val="20"/>
        </w:rPr>
      </w:pPr>
    </w:p>
    <w:p w:rsidR="00DB6E59" w:rsidRDefault="00DB6E59" w:rsidP="00DB6E59">
      <w:pPr>
        <w:pStyle w:val="AralkYok"/>
        <w:shd w:val="clear" w:color="auto" w:fill="FFFFFF" w:themeFill="background1"/>
        <w:ind w:left="764"/>
        <w:rPr>
          <w:rFonts w:ascii="ALFABET98" w:hAnsi="ALFABET98"/>
          <w:b/>
          <w:sz w:val="20"/>
        </w:rPr>
      </w:pPr>
    </w:p>
    <w:p w:rsidR="00F03F7D" w:rsidRPr="00F03F7D" w:rsidRDefault="00F03F7D" w:rsidP="00DB6E59">
      <w:pPr>
        <w:pStyle w:val="AralkYok"/>
        <w:shd w:val="clear" w:color="auto" w:fill="FFFFFF" w:themeFill="background1"/>
        <w:ind w:left="764"/>
        <w:rPr>
          <w:rFonts w:ascii="ALFABET98" w:hAnsi="ALFABET98"/>
          <w:b/>
          <w:sz w:val="20"/>
        </w:rPr>
      </w:pPr>
    </w:p>
    <w:p w:rsidR="00DB6E59" w:rsidRDefault="00DB6E59" w:rsidP="00DB6E59">
      <w:pPr>
        <w:pStyle w:val="AralkYok"/>
        <w:numPr>
          <w:ilvl w:val="0"/>
          <w:numId w:val="4"/>
        </w:numPr>
        <w:shd w:val="clear" w:color="auto" w:fill="FFFFFF" w:themeFill="background1"/>
        <w:rPr>
          <w:rFonts w:ascii="ALFABET98" w:hAnsi="ALFABET98"/>
          <w:b/>
        </w:rPr>
      </w:pPr>
      <w:r>
        <w:rPr>
          <w:rFonts w:ascii="ALFABET98" w:hAnsi="ALFABET98"/>
          <w:b/>
        </w:rPr>
        <w:t>ÖYKÜLEYİCİ ANLATIM</w:t>
      </w:r>
    </w:p>
    <w:p w:rsidR="00DB1DAB" w:rsidRPr="00DB1DAB" w:rsidRDefault="00F03F7D" w:rsidP="00F03F7D">
      <w:pPr>
        <w:pStyle w:val="AralkYok"/>
        <w:shd w:val="clear" w:color="auto" w:fill="FFFFFF" w:themeFill="background1"/>
        <w:ind w:left="426"/>
        <w:jc w:val="both"/>
        <w:rPr>
          <w:rFonts w:ascii="Century Gothic" w:hAnsi="Century Gothic"/>
          <w:sz w:val="18"/>
        </w:rPr>
      </w:pPr>
      <w:r>
        <w:rPr>
          <w:rFonts w:ascii="Century Gothic" w:hAnsi="Century Gothic"/>
          <w:sz w:val="18"/>
        </w:rPr>
        <w:t xml:space="preserve">     </w:t>
      </w:r>
      <w:r w:rsidR="00DB1DAB" w:rsidRPr="00DB1DAB">
        <w:rPr>
          <w:rFonts w:ascii="Century Gothic" w:hAnsi="Century Gothic"/>
          <w:sz w:val="18"/>
        </w:rPr>
        <w:t xml:space="preserve">Bu teknikte yazarın amacı, </w:t>
      </w:r>
      <w:r w:rsidR="00DB1DAB" w:rsidRPr="00DB1DAB">
        <w:rPr>
          <w:rFonts w:ascii="Century Gothic" w:hAnsi="Century Gothic"/>
          <w:bCs/>
          <w:sz w:val="18"/>
        </w:rPr>
        <w:t>okuyucuyu bir olay içinde yaşatmak</w:t>
      </w:r>
      <w:r w:rsidR="00DB1DAB" w:rsidRPr="00DB1DAB">
        <w:rPr>
          <w:rFonts w:ascii="Century Gothic" w:hAnsi="Century Gothic"/>
          <w:sz w:val="18"/>
        </w:rPr>
        <w:t xml:space="preserve">tır. Bu tekniğe </w:t>
      </w:r>
      <w:r w:rsidR="00DB1DAB" w:rsidRPr="00DB1DAB">
        <w:rPr>
          <w:rFonts w:ascii="Century Gothic" w:hAnsi="Century Gothic"/>
          <w:bCs/>
          <w:sz w:val="18"/>
        </w:rPr>
        <w:t>hikâye etme</w:t>
      </w:r>
      <w:r w:rsidR="00DB1DAB" w:rsidRPr="00DB1DAB">
        <w:rPr>
          <w:rFonts w:ascii="Century Gothic" w:hAnsi="Century Gothic"/>
          <w:sz w:val="18"/>
        </w:rPr>
        <w:t xml:space="preserve"> de denir. Olay akışı vardır. Olaylar birbiri üzerine gelişir ve zaman durmadan geçer. Genellikle haber kipleriyle çekimlenmiş yüklemler kullanılır. ... </w:t>
      </w:r>
      <w:proofErr w:type="gramStart"/>
      <w:r w:rsidR="00DB1DAB" w:rsidRPr="00DB1DAB">
        <w:rPr>
          <w:rFonts w:ascii="Century Gothic" w:hAnsi="Century Gothic"/>
          <w:sz w:val="18"/>
        </w:rPr>
        <w:t>geldi</w:t>
      </w:r>
      <w:proofErr w:type="gramEnd"/>
      <w:r w:rsidR="00DB1DAB" w:rsidRPr="00DB1DAB">
        <w:rPr>
          <w:rFonts w:ascii="Century Gothic" w:hAnsi="Century Gothic"/>
          <w:sz w:val="18"/>
        </w:rPr>
        <w:t xml:space="preserve">, ... </w:t>
      </w:r>
      <w:proofErr w:type="gramStart"/>
      <w:r w:rsidR="00DB1DAB" w:rsidRPr="00DB1DAB">
        <w:rPr>
          <w:rFonts w:ascii="Century Gothic" w:hAnsi="Century Gothic"/>
          <w:sz w:val="18"/>
        </w:rPr>
        <w:t>anlatmış</w:t>
      </w:r>
      <w:proofErr w:type="gramEnd"/>
      <w:r w:rsidR="00DB1DAB" w:rsidRPr="00DB1DAB">
        <w:rPr>
          <w:rFonts w:ascii="Century Gothic" w:hAnsi="Century Gothic"/>
          <w:sz w:val="18"/>
        </w:rPr>
        <w:t xml:space="preserve">, ... </w:t>
      </w:r>
      <w:proofErr w:type="gramStart"/>
      <w:r w:rsidR="00DB1DAB" w:rsidRPr="00DB1DAB">
        <w:rPr>
          <w:rFonts w:ascii="Century Gothic" w:hAnsi="Century Gothic"/>
          <w:sz w:val="18"/>
        </w:rPr>
        <w:t>maviydi</w:t>
      </w:r>
      <w:proofErr w:type="gramEnd"/>
      <w:r w:rsidR="00DB1DAB" w:rsidRPr="00DB1DAB">
        <w:rPr>
          <w:rFonts w:ascii="Century Gothic" w:hAnsi="Century Gothic"/>
          <w:sz w:val="18"/>
        </w:rPr>
        <w:t xml:space="preserve"> v.b.</w:t>
      </w:r>
    </w:p>
    <w:p w:rsidR="00DB1DAB" w:rsidRPr="00DB1DAB" w:rsidRDefault="00F03F7D" w:rsidP="00F03F7D">
      <w:pPr>
        <w:pStyle w:val="AralkYok"/>
        <w:shd w:val="clear" w:color="auto" w:fill="FFFFFF" w:themeFill="background1"/>
        <w:ind w:left="426"/>
        <w:jc w:val="both"/>
        <w:rPr>
          <w:rFonts w:ascii="Century Gothic" w:hAnsi="Century Gothic"/>
          <w:sz w:val="18"/>
        </w:rPr>
      </w:pPr>
      <w:r>
        <w:rPr>
          <w:rFonts w:ascii="Century Gothic" w:hAnsi="Century Gothic"/>
          <w:sz w:val="18"/>
        </w:rPr>
        <w:t xml:space="preserve">     </w:t>
      </w:r>
      <w:r w:rsidR="00DB1DAB" w:rsidRPr="00DB1DAB">
        <w:rPr>
          <w:rFonts w:ascii="Century Gothic" w:hAnsi="Century Gothic"/>
          <w:sz w:val="18"/>
        </w:rPr>
        <w:t xml:space="preserve">Bu teknikle yazılmış bir parçanın en önemli iki özelliği: </w:t>
      </w:r>
      <w:r w:rsidR="00DB1DAB" w:rsidRPr="00DB1DAB">
        <w:rPr>
          <w:rFonts w:ascii="Century Gothic" w:hAnsi="Century Gothic"/>
          <w:bCs/>
          <w:sz w:val="18"/>
        </w:rPr>
        <w:t>Zaman akışının olması</w:t>
      </w:r>
      <w:r w:rsidR="00DB1DAB" w:rsidRPr="00DB1DAB">
        <w:rPr>
          <w:rFonts w:ascii="Century Gothic" w:hAnsi="Century Gothic"/>
          <w:sz w:val="18"/>
        </w:rPr>
        <w:t xml:space="preserve"> ve </w:t>
      </w:r>
      <w:r w:rsidR="00DB1DAB" w:rsidRPr="00DB1DAB">
        <w:rPr>
          <w:rFonts w:ascii="Century Gothic" w:hAnsi="Century Gothic"/>
          <w:bCs/>
          <w:sz w:val="18"/>
        </w:rPr>
        <w:t>parçanın bir öyküden veya romandan alınmış izlenimi</w:t>
      </w:r>
      <w:r w:rsidR="00DB1DAB" w:rsidRPr="00DB1DAB">
        <w:rPr>
          <w:rFonts w:ascii="Century Gothic" w:hAnsi="Century Gothic"/>
          <w:sz w:val="18"/>
        </w:rPr>
        <w:t xml:space="preserve"> vermesidir.</w:t>
      </w:r>
    </w:p>
    <w:p w:rsidR="00DB6E59" w:rsidRPr="00F03F7D" w:rsidRDefault="00DB6E59" w:rsidP="00875BDD">
      <w:pPr>
        <w:pStyle w:val="AralkYok"/>
        <w:shd w:val="clear" w:color="auto" w:fill="FFFFFF" w:themeFill="background1"/>
        <w:rPr>
          <w:rFonts w:ascii="Century Gothic" w:hAnsi="Century Gothic"/>
          <w:b/>
          <w:sz w:val="18"/>
        </w:rPr>
      </w:pPr>
    </w:p>
    <w:p w:rsidR="00DB6E59" w:rsidRPr="00F03F7D" w:rsidRDefault="00DB6E59" w:rsidP="00875BDD">
      <w:pPr>
        <w:pStyle w:val="AralkYok"/>
        <w:shd w:val="clear" w:color="auto" w:fill="FFFFFF" w:themeFill="background1"/>
        <w:rPr>
          <w:rFonts w:ascii="Century Gothic" w:hAnsi="Century Gothic"/>
          <w:b/>
          <w:sz w:val="18"/>
        </w:rPr>
      </w:pPr>
    </w:p>
    <w:p w:rsidR="00DB6E59" w:rsidRPr="00F03F7D" w:rsidRDefault="00DB6E59" w:rsidP="00875BDD">
      <w:pPr>
        <w:pStyle w:val="AralkYok"/>
        <w:shd w:val="clear" w:color="auto" w:fill="FFFFFF" w:themeFill="background1"/>
        <w:rPr>
          <w:rFonts w:ascii="Century Gothic" w:hAnsi="Century Gothic"/>
          <w:b/>
          <w:sz w:val="18"/>
        </w:rPr>
      </w:pPr>
    </w:p>
    <w:p w:rsidR="00F03F7D" w:rsidRDefault="00F03F7D" w:rsidP="00F03F7D">
      <w:pPr>
        <w:pStyle w:val="AralkYok"/>
        <w:ind w:left="426"/>
        <w:jc w:val="both"/>
        <w:rPr>
          <w:rFonts w:ascii="ALFABET98" w:hAnsi="ALFABET98"/>
          <w:b/>
          <w:i/>
          <w:sz w:val="18"/>
        </w:rPr>
      </w:pPr>
      <w:r w:rsidRPr="0016003F">
        <w:rPr>
          <w:rFonts w:ascii="ALFABET98" w:hAnsi="ALFABET98"/>
          <w:b/>
          <w:i/>
          <w:sz w:val="18"/>
        </w:rPr>
        <w:t>ÖRNEK METİN:</w:t>
      </w:r>
    </w:p>
    <w:p w:rsidR="00F03F7D" w:rsidRPr="00F03F7D" w:rsidRDefault="00F03F7D" w:rsidP="00F03F7D">
      <w:pPr>
        <w:pStyle w:val="AralkYok"/>
        <w:ind w:left="426"/>
        <w:jc w:val="both"/>
        <w:rPr>
          <w:rFonts w:ascii="Century Gothic" w:hAnsi="Century Gothic"/>
          <w:b/>
          <w:sz w:val="18"/>
        </w:rPr>
      </w:pPr>
      <w:r>
        <w:rPr>
          <w:rFonts w:ascii="Century Gothic" w:hAnsi="Century Gothic"/>
          <w:noProof/>
          <w:sz w:val="18"/>
          <w:lang w:eastAsia="tr-TR"/>
        </w:rPr>
        <w:drawing>
          <wp:anchor distT="0" distB="0" distL="114300" distR="114300" simplePos="0" relativeHeight="251696128" behindDoc="0" locked="0" layoutInCell="1" allowOverlap="1">
            <wp:simplePos x="0" y="0"/>
            <wp:positionH relativeFrom="column">
              <wp:posOffset>2223135</wp:posOffset>
            </wp:positionH>
            <wp:positionV relativeFrom="paragraph">
              <wp:posOffset>193040</wp:posOffset>
            </wp:positionV>
            <wp:extent cx="1133475" cy="1649730"/>
            <wp:effectExtent l="19050" t="0" r="9525" b="0"/>
            <wp:wrapSquare wrapText="bothSides"/>
            <wp:docPr id="19" name="irc_mi" descr="http://www.damlayayinevi.com.tr/images/1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damlayayinevi.com.tr/images/186.jpg"/>
                    <pic:cNvPicPr>
                      <a:picLocks noChangeAspect="1" noChangeArrowheads="1"/>
                    </pic:cNvPicPr>
                  </pic:nvPicPr>
                  <pic:blipFill>
                    <a:blip r:embed="rId15">
                      <a:grayscl/>
                    </a:blip>
                    <a:srcRect/>
                    <a:stretch>
                      <a:fillRect/>
                    </a:stretch>
                  </pic:blipFill>
                  <pic:spPr bwMode="auto">
                    <a:xfrm>
                      <a:off x="0" y="0"/>
                      <a:ext cx="1133475" cy="1649730"/>
                    </a:xfrm>
                    <a:prstGeom prst="rect">
                      <a:avLst/>
                    </a:prstGeom>
                    <a:noFill/>
                    <a:ln w="9525">
                      <a:noFill/>
                      <a:miter lim="800000"/>
                      <a:headEnd/>
                      <a:tailEnd/>
                    </a:ln>
                  </pic:spPr>
                </pic:pic>
              </a:graphicData>
            </a:graphic>
          </wp:anchor>
        </w:drawing>
      </w:r>
      <w:r w:rsidRPr="00E903D9">
        <w:rPr>
          <w:rFonts w:ascii="Century Gothic" w:hAnsi="Century Gothic"/>
          <w:sz w:val="18"/>
        </w:rPr>
        <w:t xml:space="preserve">Yatağın altında yeşil, tahtadan bir sandık duruyordu. Onu açtım. Az daha sevincimden haykıracaktım. Annemin bir hafta önce İstanbul’dan gönderdiği hediyeler içinde çıkan kaşağı pırıl </w:t>
      </w:r>
      <w:proofErr w:type="spellStart"/>
      <w:r w:rsidRPr="00E903D9">
        <w:rPr>
          <w:rFonts w:ascii="Century Gothic" w:hAnsi="Century Gothic"/>
          <w:sz w:val="18"/>
        </w:rPr>
        <w:t>pırıl</w:t>
      </w:r>
      <w:proofErr w:type="spellEnd"/>
      <w:r w:rsidRPr="00E903D9">
        <w:rPr>
          <w:rFonts w:ascii="Century Gothic" w:hAnsi="Century Gothic"/>
          <w:sz w:val="18"/>
        </w:rPr>
        <w:t xml:space="preserve"> parlıyordu. Hemen kaptım. Tosun'un yanına koştum. Karnına sürtmek istedim. Rahat durmuyordu. Galiba acıtıyor, dedim. Gümüş gibi parlaya</w:t>
      </w:r>
      <w:r w:rsidRPr="00F03F7D">
        <w:rPr>
          <w:noProof/>
          <w:lang w:eastAsia="tr-TR"/>
        </w:rPr>
        <w:t xml:space="preserve"> </w:t>
      </w:r>
      <w:r w:rsidRPr="00E903D9">
        <w:rPr>
          <w:rFonts w:ascii="Century Gothic" w:hAnsi="Century Gothic"/>
          <w:sz w:val="18"/>
        </w:rPr>
        <w:t>n bu güzel kaşağının dişlerine baktım. Çok keskin çok sivriydi. Biraz köreltmek için duvarın taşlarına sürtmeye başladım. Dişleri bozulunca, tekrar denedim. Atların hiçbiri durmuyordu. Kızdım. On adım ilerideki çeşmeye koştum.</w:t>
      </w:r>
    </w:p>
    <w:sectPr w:rsidR="00F03F7D" w:rsidRPr="00F03F7D" w:rsidSect="00DB1DAB">
      <w:type w:val="continuous"/>
      <w:pgSz w:w="11906" w:h="16838"/>
      <w:pgMar w:top="0" w:right="424" w:bottom="0" w:left="0" w:header="708" w:footer="708" w:gutter="0"/>
      <w:cols w:num="2" w:space="56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LFABET98">
    <w:panose1 w:val="00000400000000000000"/>
    <w:charset w:val="00"/>
    <w:family w:val="auto"/>
    <w:pitch w:val="variable"/>
    <w:sig w:usb0="00000007" w:usb1="00000000" w:usb2="00000000" w:usb3="00000000" w:csb0="00000011" w:csb1="00000000"/>
  </w:font>
  <w:font w:name="Comic Sans MS">
    <w:panose1 w:val="030F0702030302020204"/>
    <w:charset w:val="A2"/>
    <w:family w:val="script"/>
    <w:pitch w:val="variable"/>
    <w:sig w:usb0="00000287" w:usb1="000000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Arial">
    <w:panose1 w:val="020B0604020202020204"/>
    <w:charset w:val="A2"/>
    <w:family w:val="swiss"/>
    <w:pitch w:val="variable"/>
    <w:sig w:usb0="20002A87" w:usb1="80000000" w:usb2="00000008" w:usb3="00000000" w:csb0="000001FF" w:csb1="00000000"/>
  </w:font>
  <w:font w:name="Century Gothic">
    <w:panose1 w:val="020B0502020202020204"/>
    <w:charset w:val="A2"/>
    <w:family w:val="swiss"/>
    <w:pitch w:val="variable"/>
    <w:sig w:usb0="00000287" w:usb1="00000000" w:usb2="00000000" w:usb3="00000000" w:csb0="0000009F" w:csb1="00000000"/>
  </w:font>
  <w:font w:name="Cambria">
    <w:panose1 w:val="02040503050406030204"/>
    <w:charset w:val="A2"/>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423832"/>
    <w:multiLevelType w:val="hybridMultilevel"/>
    <w:tmpl w:val="D7C2B33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4B302E42"/>
    <w:multiLevelType w:val="hybridMultilevel"/>
    <w:tmpl w:val="BB1EE3AA"/>
    <w:lvl w:ilvl="0" w:tplc="041F000F">
      <w:start w:val="1"/>
      <w:numFmt w:val="decimal"/>
      <w:lvlText w:val="%1."/>
      <w:lvlJc w:val="left"/>
      <w:pPr>
        <w:ind w:left="1110" w:hanging="360"/>
      </w:pPr>
    </w:lvl>
    <w:lvl w:ilvl="1" w:tplc="041F0019" w:tentative="1">
      <w:start w:val="1"/>
      <w:numFmt w:val="lowerLetter"/>
      <w:lvlText w:val="%2."/>
      <w:lvlJc w:val="left"/>
      <w:pPr>
        <w:ind w:left="1830" w:hanging="360"/>
      </w:pPr>
    </w:lvl>
    <w:lvl w:ilvl="2" w:tplc="041F001B" w:tentative="1">
      <w:start w:val="1"/>
      <w:numFmt w:val="lowerRoman"/>
      <w:lvlText w:val="%3."/>
      <w:lvlJc w:val="right"/>
      <w:pPr>
        <w:ind w:left="2550" w:hanging="180"/>
      </w:pPr>
    </w:lvl>
    <w:lvl w:ilvl="3" w:tplc="041F000F" w:tentative="1">
      <w:start w:val="1"/>
      <w:numFmt w:val="decimal"/>
      <w:lvlText w:val="%4."/>
      <w:lvlJc w:val="left"/>
      <w:pPr>
        <w:ind w:left="3270" w:hanging="360"/>
      </w:pPr>
    </w:lvl>
    <w:lvl w:ilvl="4" w:tplc="041F0019" w:tentative="1">
      <w:start w:val="1"/>
      <w:numFmt w:val="lowerLetter"/>
      <w:lvlText w:val="%5."/>
      <w:lvlJc w:val="left"/>
      <w:pPr>
        <w:ind w:left="3990" w:hanging="360"/>
      </w:pPr>
    </w:lvl>
    <w:lvl w:ilvl="5" w:tplc="041F001B" w:tentative="1">
      <w:start w:val="1"/>
      <w:numFmt w:val="lowerRoman"/>
      <w:lvlText w:val="%6."/>
      <w:lvlJc w:val="right"/>
      <w:pPr>
        <w:ind w:left="4710" w:hanging="180"/>
      </w:pPr>
    </w:lvl>
    <w:lvl w:ilvl="6" w:tplc="041F000F" w:tentative="1">
      <w:start w:val="1"/>
      <w:numFmt w:val="decimal"/>
      <w:lvlText w:val="%7."/>
      <w:lvlJc w:val="left"/>
      <w:pPr>
        <w:ind w:left="5430" w:hanging="360"/>
      </w:pPr>
    </w:lvl>
    <w:lvl w:ilvl="7" w:tplc="041F0019" w:tentative="1">
      <w:start w:val="1"/>
      <w:numFmt w:val="lowerLetter"/>
      <w:lvlText w:val="%8."/>
      <w:lvlJc w:val="left"/>
      <w:pPr>
        <w:ind w:left="6150" w:hanging="360"/>
      </w:pPr>
    </w:lvl>
    <w:lvl w:ilvl="8" w:tplc="041F001B" w:tentative="1">
      <w:start w:val="1"/>
      <w:numFmt w:val="lowerRoman"/>
      <w:lvlText w:val="%9."/>
      <w:lvlJc w:val="right"/>
      <w:pPr>
        <w:ind w:left="6870" w:hanging="180"/>
      </w:pPr>
    </w:lvl>
  </w:abstractNum>
  <w:abstractNum w:abstractNumId="2">
    <w:nsid w:val="4D172379"/>
    <w:multiLevelType w:val="hybridMultilevel"/>
    <w:tmpl w:val="8E0E215C"/>
    <w:lvl w:ilvl="0" w:tplc="4AD2C8D0">
      <w:start w:val="1"/>
      <w:numFmt w:val="decimal"/>
      <w:lvlText w:val="%1."/>
      <w:lvlJc w:val="left"/>
      <w:pPr>
        <w:ind w:left="764" w:hanging="375"/>
      </w:pPr>
      <w:rPr>
        <w:rFonts w:hint="default"/>
        <w:sz w:val="22"/>
      </w:rPr>
    </w:lvl>
    <w:lvl w:ilvl="1" w:tplc="041F0019" w:tentative="1">
      <w:start w:val="1"/>
      <w:numFmt w:val="lowerLetter"/>
      <w:lvlText w:val="%2."/>
      <w:lvlJc w:val="left"/>
      <w:pPr>
        <w:ind w:left="1469" w:hanging="360"/>
      </w:pPr>
    </w:lvl>
    <w:lvl w:ilvl="2" w:tplc="041F001B" w:tentative="1">
      <w:start w:val="1"/>
      <w:numFmt w:val="lowerRoman"/>
      <w:lvlText w:val="%3."/>
      <w:lvlJc w:val="right"/>
      <w:pPr>
        <w:ind w:left="2189" w:hanging="180"/>
      </w:pPr>
    </w:lvl>
    <w:lvl w:ilvl="3" w:tplc="041F000F" w:tentative="1">
      <w:start w:val="1"/>
      <w:numFmt w:val="decimal"/>
      <w:lvlText w:val="%4."/>
      <w:lvlJc w:val="left"/>
      <w:pPr>
        <w:ind w:left="2909" w:hanging="360"/>
      </w:pPr>
    </w:lvl>
    <w:lvl w:ilvl="4" w:tplc="041F0019" w:tentative="1">
      <w:start w:val="1"/>
      <w:numFmt w:val="lowerLetter"/>
      <w:lvlText w:val="%5."/>
      <w:lvlJc w:val="left"/>
      <w:pPr>
        <w:ind w:left="3629" w:hanging="360"/>
      </w:pPr>
    </w:lvl>
    <w:lvl w:ilvl="5" w:tplc="041F001B" w:tentative="1">
      <w:start w:val="1"/>
      <w:numFmt w:val="lowerRoman"/>
      <w:lvlText w:val="%6."/>
      <w:lvlJc w:val="right"/>
      <w:pPr>
        <w:ind w:left="4349" w:hanging="180"/>
      </w:pPr>
    </w:lvl>
    <w:lvl w:ilvl="6" w:tplc="041F000F" w:tentative="1">
      <w:start w:val="1"/>
      <w:numFmt w:val="decimal"/>
      <w:lvlText w:val="%7."/>
      <w:lvlJc w:val="left"/>
      <w:pPr>
        <w:ind w:left="5069" w:hanging="360"/>
      </w:pPr>
    </w:lvl>
    <w:lvl w:ilvl="7" w:tplc="041F0019" w:tentative="1">
      <w:start w:val="1"/>
      <w:numFmt w:val="lowerLetter"/>
      <w:lvlText w:val="%8."/>
      <w:lvlJc w:val="left"/>
      <w:pPr>
        <w:ind w:left="5789" w:hanging="360"/>
      </w:pPr>
    </w:lvl>
    <w:lvl w:ilvl="8" w:tplc="041F001B" w:tentative="1">
      <w:start w:val="1"/>
      <w:numFmt w:val="lowerRoman"/>
      <w:lvlText w:val="%9."/>
      <w:lvlJc w:val="right"/>
      <w:pPr>
        <w:ind w:left="6509" w:hanging="180"/>
      </w:pPr>
    </w:lvl>
  </w:abstractNum>
  <w:abstractNum w:abstractNumId="3">
    <w:nsid w:val="76DA5153"/>
    <w:multiLevelType w:val="hybridMultilevel"/>
    <w:tmpl w:val="D7C2B33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D2114"/>
    <w:rsid w:val="00064AFF"/>
    <w:rsid w:val="00120CB1"/>
    <w:rsid w:val="00124785"/>
    <w:rsid w:val="00130D6B"/>
    <w:rsid w:val="0016003F"/>
    <w:rsid w:val="00194D0F"/>
    <w:rsid w:val="001E2016"/>
    <w:rsid w:val="001F4A51"/>
    <w:rsid w:val="00215609"/>
    <w:rsid w:val="00291AFA"/>
    <w:rsid w:val="002A562C"/>
    <w:rsid w:val="00307EFD"/>
    <w:rsid w:val="00352320"/>
    <w:rsid w:val="0039752B"/>
    <w:rsid w:val="0042323B"/>
    <w:rsid w:val="004A0DB0"/>
    <w:rsid w:val="00515BE4"/>
    <w:rsid w:val="00551E8A"/>
    <w:rsid w:val="00565641"/>
    <w:rsid w:val="00611CE5"/>
    <w:rsid w:val="006146CE"/>
    <w:rsid w:val="00656272"/>
    <w:rsid w:val="00695EC8"/>
    <w:rsid w:val="006B13B6"/>
    <w:rsid w:val="006D2114"/>
    <w:rsid w:val="007155BC"/>
    <w:rsid w:val="007C5791"/>
    <w:rsid w:val="007E6AEF"/>
    <w:rsid w:val="00875BDD"/>
    <w:rsid w:val="008A375D"/>
    <w:rsid w:val="008D338E"/>
    <w:rsid w:val="008F5E1E"/>
    <w:rsid w:val="009F2524"/>
    <w:rsid w:val="009F2AFA"/>
    <w:rsid w:val="00A50542"/>
    <w:rsid w:val="00AA7482"/>
    <w:rsid w:val="00AA777B"/>
    <w:rsid w:val="00AF003F"/>
    <w:rsid w:val="00C935B9"/>
    <w:rsid w:val="00CB33F7"/>
    <w:rsid w:val="00D86F75"/>
    <w:rsid w:val="00D92877"/>
    <w:rsid w:val="00DB1DAB"/>
    <w:rsid w:val="00DB6E59"/>
    <w:rsid w:val="00E411FE"/>
    <w:rsid w:val="00E84450"/>
    <w:rsid w:val="00E94452"/>
    <w:rsid w:val="00F03F7D"/>
    <w:rsid w:val="00F575E8"/>
    <w:rsid w:val="00F73222"/>
    <w:rsid w:val="00FC0248"/>
    <w:rsid w:val="00FC6B7A"/>
    <w:rsid w:val="00FE1C43"/>
    <w:rsid w:val="00FF3A1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7" type="connector" idref="#_x0000_s1047"/>
        <o:r id="V:Rule8" type="connector" idref="#_x0000_s1051"/>
        <o:r id="V:Rule9" type="connector" idref="#_x0000_s1054"/>
        <o:r id="V:Rule10" type="connector" idref="#_x0000_s1053"/>
        <o:r id="V:Rule11" type="connector" idref="#_x0000_s1049"/>
        <o:r id="V:Rule12" type="connector" idref="#_x0000_s104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4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6D2114"/>
    <w:pPr>
      <w:spacing w:after="0" w:line="240" w:lineRule="auto"/>
    </w:pPr>
  </w:style>
  <w:style w:type="paragraph" w:styleId="BalonMetni">
    <w:name w:val="Balloon Text"/>
    <w:basedOn w:val="Normal"/>
    <w:link w:val="BalonMetniChar"/>
    <w:uiPriority w:val="99"/>
    <w:semiHidden/>
    <w:unhideWhenUsed/>
    <w:rsid w:val="00AF003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F003F"/>
    <w:rPr>
      <w:rFonts w:ascii="Tahoma" w:hAnsi="Tahoma" w:cs="Tahoma"/>
      <w:sz w:val="16"/>
      <w:szCs w:val="16"/>
    </w:rPr>
  </w:style>
  <w:style w:type="character" w:styleId="Gl">
    <w:name w:val="Strong"/>
    <w:basedOn w:val="VarsaylanParagrafYazTipi"/>
    <w:uiPriority w:val="22"/>
    <w:qFormat/>
    <w:rsid w:val="00875BDD"/>
    <w:rPr>
      <w:b/>
      <w:bCs/>
    </w:rPr>
  </w:style>
  <w:style w:type="paragraph" w:styleId="NormalWeb">
    <w:name w:val="Normal (Web)"/>
    <w:basedOn w:val="Normal"/>
    <w:uiPriority w:val="99"/>
    <w:semiHidden/>
    <w:unhideWhenUsed/>
    <w:rsid w:val="00DB1DAB"/>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403063160">
      <w:bodyDiv w:val="1"/>
      <w:marLeft w:val="0"/>
      <w:marRight w:val="0"/>
      <w:marTop w:val="0"/>
      <w:marBottom w:val="0"/>
      <w:divBdr>
        <w:top w:val="none" w:sz="0" w:space="0" w:color="auto"/>
        <w:left w:val="none" w:sz="0" w:space="0" w:color="auto"/>
        <w:bottom w:val="none" w:sz="0" w:space="0" w:color="auto"/>
        <w:right w:val="none" w:sz="0" w:space="0" w:color="auto"/>
      </w:divBdr>
    </w:div>
    <w:div w:id="2022850825">
      <w:bodyDiv w:val="1"/>
      <w:marLeft w:val="0"/>
      <w:marRight w:val="0"/>
      <w:marTop w:val="0"/>
      <w:marBottom w:val="0"/>
      <w:divBdr>
        <w:top w:val="none" w:sz="0" w:space="0" w:color="auto"/>
        <w:left w:val="none" w:sz="0" w:space="0" w:color="auto"/>
        <w:bottom w:val="none" w:sz="0" w:space="0" w:color="auto"/>
        <w:right w:val="none" w:sz="0" w:space="0" w:color="auto"/>
      </w:divBdr>
    </w:div>
    <w:div w:id="2079549028">
      <w:bodyDiv w:val="1"/>
      <w:marLeft w:val="0"/>
      <w:marRight w:val="0"/>
      <w:marTop w:val="0"/>
      <w:marBottom w:val="0"/>
      <w:divBdr>
        <w:top w:val="none" w:sz="0" w:space="0" w:color="auto"/>
        <w:left w:val="none" w:sz="0" w:space="0" w:color="auto"/>
        <w:bottom w:val="none" w:sz="0" w:space="0" w:color="auto"/>
        <w:right w:val="none" w:sz="0" w:space="0" w:color="auto"/>
      </w:divBdr>
    </w:div>
    <w:div w:id="211204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diagramColors" Target="diagrams/colors1.xml"/><Relationship Id="rId5" Type="http://schemas.openxmlformats.org/officeDocument/2006/relationships/image" Target="media/image1.jpeg"/><Relationship Id="rId15" Type="http://schemas.openxmlformats.org/officeDocument/2006/relationships/image" Target="media/image7.jpeg"/><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image" Target="media/image6.jpe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07E8FFD-53A3-4475-8E44-FB936512F2FD}" type="doc">
      <dgm:prSet loTypeId="urn:microsoft.com/office/officeart/2005/8/layout/hierarchy1" loCatId="hierarchy" qsTypeId="urn:microsoft.com/office/officeart/2005/8/quickstyle/simple1" qsCatId="simple" csTypeId="urn:microsoft.com/office/officeart/2005/8/colors/accent0_1" csCatId="mainScheme" phldr="1"/>
      <dgm:spPr/>
      <dgm:t>
        <a:bodyPr/>
        <a:lstStyle/>
        <a:p>
          <a:endParaRPr lang="tr-TR"/>
        </a:p>
      </dgm:t>
    </dgm:pt>
    <dgm:pt modelId="{841D7285-F213-4C28-8E69-86E4E6F2CBA2}">
      <dgm:prSet phldrT="[Metin]" custT="1"/>
      <dgm:spPr>
        <a:solidFill>
          <a:schemeClr val="bg1">
            <a:lumMod val="95000"/>
            <a:alpha val="90000"/>
          </a:schemeClr>
        </a:solidFill>
      </dgm:spPr>
      <dgm:t>
        <a:bodyPr/>
        <a:lstStyle/>
        <a:p>
          <a:pPr algn="ctr"/>
          <a:r>
            <a:rPr lang="tr-TR" sz="1100">
              <a:latin typeface="ALFABET98" pitchFamily="2" charset="0"/>
            </a:rPr>
            <a:t>DÜŞÜNCE YAZILARINDA KULLANILANLAR</a:t>
          </a:r>
        </a:p>
      </dgm:t>
    </dgm:pt>
    <dgm:pt modelId="{E47B6F45-581B-41B3-AC58-BB3A782339D8}" type="parTrans" cxnId="{B0CC9726-5D26-48DD-9A46-4C393F1C2B32}">
      <dgm:prSet/>
      <dgm:spPr/>
      <dgm:t>
        <a:bodyPr/>
        <a:lstStyle/>
        <a:p>
          <a:pPr algn="ctr"/>
          <a:endParaRPr lang="tr-TR"/>
        </a:p>
      </dgm:t>
    </dgm:pt>
    <dgm:pt modelId="{975D7D17-0622-4D13-A3BE-1164B529867D}" type="sibTrans" cxnId="{B0CC9726-5D26-48DD-9A46-4C393F1C2B32}">
      <dgm:prSet/>
      <dgm:spPr/>
      <dgm:t>
        <a:bodyPr/>
        <a:lstStyle/>
        <a:p>
          <a:pPr algn="ctr"/>
          <a:endParaRPr lang="tr-TR"/>
        </a:p>
      </dgm:t>
    </dgm:pt>
    <dgm:pt modelId="{9862621A-FA74-41CF-81BF-A8D73FA05BEE}">
      <dgm:prSet phldrT="[Metin]" custT="1"/>
      <dgm:spPr>
        <a:solidFill>
          <a:schemeClr val="bg1">
            <a:lumMod val="95000"/>
            <a:alpha val="90000"/>
          </a:schemeClr>
        </a:solidFill>
      </dgm:spPr>
      <dgm:t>
        <a:bodyPr/>
        <a:lstStyle/>
        <a:p>
          <a:pPr algn="ctr"/>
          <a:r>
            <a:rPr lang="tr-TR" sz="1100">
              <a:latin typeface="ALFABET98" pitchFamily="2" charset="0"/>
            </a:rPr>
            <a:t>OLAY YAZILARINDA KULLANILANLAR</a:t>
          </a:r>
        </a:p>
      </dgm:t>
    </dgm:pt>
    <dgm:pt modelId="{215F95EA-5C03-4171-B6BA-ECEE0D38D779}" type="parTrans" cxnId="{782EA79D-CEC4-4ACC-9A91-5E994E5CA2F3}">
      <dgm:prSet/>
      <dgm:spPr/>
      <dgm:t>
        <a:bodyPr/>
        <a:lstStyle/>
        <a:p>
          <a:pPr algn="ctr"/>
          <a:endParaRPr lang="tr-TR"/>
        </a:p>
      </dgm:t>
    </dgm:pt>
    <dgm:pt modelId="{112D9CF2-6539-4450-9713-20F0154AADB8}" type="sibTrans" cxnId="{782EA79D-CEC4-4ACC-9A91-5E994E5CA2F3}">
      <dgm:prSet/>
      <dgm:spPr/>
      <dgm:t>
        <a:bodyPr/>
        <a:lstStyle/>
        <a:p>
          <a:pPr algn="ctr"/>
          <a:endParaRPr lang="tr-TR"/>
        </a:p>
      </dgm:t>
    </dgm:pt>
    <dgm:pt modelId="{E6E32719-A9C7-4A68-90C6-E8AB6C8FFD27}">
      <dgm:prSet phldrT="[Metin]"/>
      <dgm:spPr>
        <a:solidFill>
          <a:schemeClr val="bg1">
            <a:lumMod val="95000"/>
            <a:alpha val="90000"/>
          </a:schemeClr>
        </a:solidFill>
      </dgm:spPr>
      <dgm:t>
        <a:bodyPr/>
        <a:lstStyle/>
        <a:p>
          <a:pPr algn="ctr"/>
          <a:r>
            <a:rPr lang="tr-TR" b="1">
              <a:latin typeface="ALFABET98" pitchFamily="2" charset="0"/>
            </a:rPr>
            <a:t>ANLATIM BİÇİMLERİ</a:t>
          </a:r>
        </a:p>
      </dgm:t>
    </dgm:pt>
    <dgm:pt modelId="{122AD2F5-E68B-4F11-8335-328E0ABFD416}" type="sibTrans" cxnId="{5735BA62-9330-439D-85CA-C549BB1C790A}">
      <dgm:prSet/>
      <dgm:spPr/>
      <dgm:t>
        <a:bodyPr/>
        <a:lstStyle/>
        <a:p>
          <a:pPr algn="ctr"/>
          <a:endParaRPr lang="tr-TR"/>
        </a:p>
      </dgm:t>
    </dgm:pt>
    <dgm:pt modelId="{C5AD6725-786E-4B8F-A041-0F3BE3FF3855}" type="parTrans" cxnId="{5735BA62-9330-439D-85CA-C549BB1C790A}">
      <dgm:prSet/>
      <dgm:spPr/>
      <dgm:t>
        <a:bodyPr/>
        <a:lstStyle/>
        <a:p>
          <a:pPr algn="ctr"/>
          <a:endParaRPr lang="tr-TR"/>
        </a:p>
      </dgm:t>
    </dgm:pt>
    <dgm:pt modelId="{6F458204-7B03-41A3-9D67-3805D4B8DF6C}" type="pres">
      <dgm:prSet presAssocID="{807E8FFD-53A3-4475-8E44-FB936512F2FD}" presName="hierChild1" presStyleCnt="0">
        <dgm:presLayoutVars>
          <dgm:chPref val="1"/>
          <dgm:dir/>
          <dgm:animOne val="branch"/>
          <dgm:animLvl val="lvl"/>
          <dgm:resizeHandles/>
        </dgm:presLayoutVars>
      </dgm:prSet>
      <dgm:spPr/>
      <dgm:t>
        <a:bodyPr/>
        <a:lstStyle/>
        <a:p>
          <a:endParaRPr lang="tr-TR"/>
        </a:p>
      </dgm:t>
    </dgm:pt>
    <dgm:pt modelId="{AE7FA166-8993-4067-B70F-3D7E16947C35}" type="pres">
      <dgm:prSet presAssocID="{E6E32719-A9C7-4A68-90C6-E8AB6C8FFD27}" presName="hierRoot1" presStyleCnt="0"/>
      <dgm:spPr/>
    </dgm:pt>
    <dgm:pt modelId="{D6A92770-F57B-48F6-B47D-ED5834E88E7A}" type="pres">
      <dgm:prSet presAssocID="{E6E32719-A9C7-4A68-90C6-E8AB6C8FFD27}" presName="composite" presStyleCnt="0"/>
      <dgm:spPr/>
    </dgm:pt>
    <dgm:pt modelId="{AAAFF24E-3B32-41C9-8FFB-A0ECD2F60044}" type="pres">
      <dgm:prSet presAssocID="{E6E32719-A9C7-4A68-90C6-E8AB6C8FFD27}" presName="background" presStyleLbl="node0" presStyleIdx="0" presStyleCnt="1"/>
      <dgm:spPr/>
    </dgm:pt>
    <dgm:pt modelId="{9B76B408-E591-48B4-9F29-E0454DBEB576}" type="pres">
      <dgm:prSet presAssocID="{E6E32719-A9C7-4A68-90C6-E8AB6C8FFD27}" presName="text" presStyleLbl="fgAcc0" presStyleIdx="0" presStyleCnt="1" custScaleX="197723">
        <dgm:presLayoutVars>
          <dgm:chPref val="3"/>
        </dgm:presLayoutVars>
      </dgm:prSet>
      <dgm:spPr/>
      <dgm:t>
        <a:bodyPr/>
        <a:lstStyle/>
        <a:p>
          <a:endParaRPr lang="tr-TR"/>
        </a:p>
      </dgm:t>
    </dgm:pt>
    <dgm:pt modelId="{1622DD24-10E8-4648-BD54-3D02A1152101}" type="pres">
      <dgm:prSet presAssocID="{E6E32719-A9C7-4A68-90C6-E8AB6C8FFD27}" presName="hierChild2" presStyleCnt="0"/>
      <dgm:spPr/>
    </dgm:pt>
    <dgm:pt modelId="{7238EAA9-61E2-463A-9E2C-8F0CA88F4CCA}" type="pres">
      <dgm:prSet presAssocID="{E47B6F45-581B-41B3-AC58-BB3A782339D8}" presName="Name10" presStyleLbl="parChTrans1D2" presStyleIdx="0" presStyleCnt="2"/>
      <dgm:spPr/>
      <dgm:t>
        <a:bodyPr/>
        <a:lstStyle/>
        <a:p>
          <a:endParaRPr lang="tr-TR"/>
        </a:p>
      </dgm:t>
    </dgm:pt>
    <dgm:pt modelId="{3C33E114-DEE2-4958-A30C-403739649C93}" type="pres">
      <dgm:prSet presAssocID="{841D7285-F213-4C28-8E69-86E4E6F2CBA2}" presName="hierRoot2" presStyleCnt="0"/>
      <dgm:spPr/>
    </dgm:pt>
    <dgm:pt modelId="{6C030A2F-59D7-44AB-97BC-032AA22CE341}" type="pres">
      <dgm:prSet presAssocID="{841D7285-F213-4C28-8E69-86E4E6F2CBA2}" presName="composite2" presStyleCnt="0"/>
      <dgm:spPr/>
    </dgm:pt>
    <dgm:pt modelId="{53C9ECED-FD39-4861-9D16-DB3D0B06F268}" type="pres">
      <dgm:prSet presAssocID="{841D7285-F213-4C28-8E69-86E4E6F2CBA2}" presName="background2" presStyleLbl="node2" presStyleIdx="0" presStyleCnt="2"/>
      <dgm:spPr/>
    </dgm:pt>
    <dgm:pt modelId="{76C54AC0-65F3-436E-9684-32A5F6C09EBA}" type="pres">
      <dgm:prSet presAssocID="{841D7285-F213-4C28-8E69-86E4E6F2CBA2}" presName="text2" presStyleLbl="fgAcc2" presStyleIdx="0" presStyleCnt="2" custScaleX="238203" custLinFactX="-33087" custLinFactNeighborX="-100000" custLinFactNeighborY="129">
        <dgm:presLayoutVars>
          <dgm:chPref val="3"/>
        </dgm:presLayoutVars>
      </dgm:prSet>
      <dgm:spPr/>
      <dgm:t>
        <a:bodyPr/>
        <a:lstStyle/>
        <a:p>
          <a:endParaRPr lang="tr-TR"/>
        </a:p>
      </dgm:t>
    </dgm:pt>
    <dgm:pt modelId="{B90B023F-F4B0-4E6C-B57B-044CC63E53AA}" type="pres">
      <dgm:prSet presAssocID="{841D7285-F213-4C28-8E69-86E4E6F2CBA2}" presName="hierChild3" presStyleCnt="0"/>
      <dgm:spPr/>
    </dgm:pt>
    <dgm:pt modelId="{04C55587-07A1-4EA2-93F1-71ECD17E4E07}" type="pres">
      <dgm:prSet presAssocID="{215F95EA-5C03-4171-B6BA-ECEE0D38D779}" presName="Name10" presStyleLbl="parChTrans1D2" presStyleIdx="1" presStyleCnt="2"/>
      <dgm:spPr/>
      <dgm:t>
        <a:bodyPr/>
        <a:lstStyle/>
        <a:p>
          <a:endParaRPr lang="tr-TR"/>
        </a:p>
      </dgm:t>
    </dgm:pt>
    <dgm:pt modelId="{EA18B4F8-94AB-4B96-9488-48C1CD99CD46}" type="pres">
      <dgm:prSet presAssocID="{9862621A-FA74-41CF-81BF-A8D73FA05BEE}" presName="hierRoot2" presStyleCnt="0"/>
      <dgm:spPr/>
    </dgm:pt>
    <dgm:pt modelId="{E36619D8-B6C5-4402-8EA1-3DE82CE275B8}" type="pres">
      <dgm:prSet presAssocID="{9862621A-FA74-41CF-81BF-A8D73FA05BEE}" presName="composite2" presStyleCnt="0"/>
      <dgm:spPr/>
    </dgm:pt>
    <dgm:pt modelId="{C9B80598-76F0-45EA-A174-E29D4E52D620}" type="pres">
      <dgm:prSet presAssocID="{9862621A-FA74-41CF-81BF-A8D73FA05BEE}" presName="background2" presStyleLbl="node2" presStyleIdx="1" presStyleCnt="2"/>
      <dgm:spPr/>
    </dgm:pt>
    <dgm:pt modelId="{2ECAE248-BEE7-48DE-A45C-249F5CCBBDD9}" type="pres">
      <dgm:prSet presAssocID="{9862621A-FA74-41CF-81BF-A8D73FA05BEE}" presName="text2" presStyleLbl="fgAcc2" presStyleIdx="1" presStyleCnt="2" custScaleX="240715" custLinFactNeighborX="95801" custLinFactNeighborY="129">
        <dgm:presLayoutVars>
          <dgm:chPref val="3"/>
        </dgm:presLayoutVars>
      </dgm:prSet>
      <dgm:spPr/>
      <dgm:t>
        <a:bodyPr/>
        <a:lstStyle/>
        <a:p>
          <a:endParaRPr lang="tr-TR"/>
        </a:p>
      </dgm:t>
    </dgm:pt>
    <dgm:pt modelId="{0DCD4CAE-EAC0-4C6E-A8B1-B5192881BE40}" type="pres">
      <dgm:prSet presAssocID="{9862621A-FA74-41CF-81BF-A8D73FA05BEE}" presName="hierChild3" presStyleCnt="0"/>
      <dgm:spPr/>
    </dgm:pt>
  </dgm:ptLst>
  <dgm:cxnLst>
    <dgm:cxn modelId="{5735BA62-9330-439D-85CA-C549BB1C790A}" srcId="{807E8FFD-53A3-4475-8E44-FB936512F2FD}" destId="{E6E32719-A9C7-4A68-90C6-E8AB6C8FFD27}" srcOrd="0" destOrd="0" parTransId="{C5AD6725-786E-4B8F-A041-0F3BE3FF3855}" sibTransId="{122AD2F5-E68B-4F11-8335-328E0ABFD416}"/>
    <dgm:cxn modelId="{782EA79D-CEC4-4ACC-9A91-5E994E5CA2F3}" srcId="{E6E32719-A9C7-4A68-90C6-E8AB6C8FFD27}" destId="{9862621A-FA74-41CF-81BF-A8D73FA05BEE}" srcOrd="1" destOrd="0" parTransId="{215F95EA-5C03-4171-B6BA-ECEE0D38D779}" sibTransId="{112D9CF2-6539-4450-9713-20F0154AADB8}"/>
    <dgm:cxn modelId="{A877C65A-DADC-418C-B144-20E44BFCDD40}" type="presOf" srcId="{E47B6F45-581B-41B3-AC58-BB3A782339D8}" destId="{7238EAA9-61E2-463A-9E2C-8F0CA88F4CCA}" srcOrd="0" destOrd="0" presId="urn:microsoft.com/office/officeart/2005/8/layout/hierarchy1"/>
    <dgm:cxn modelId="{95939720-F41D-4BCD-ACA9-4F1EFD3F44FD}" type="presOf" srcId="{807E8FFD-53A3-4475-8E44-FB936512F2FD}" destId="{6F458204-7B03-41A3-9D67-3805D4B8DF6C}" srcOrd="0" destOrd="0" presId="urn:microsoft.com/office/officeart/2005/8/layout/hierarchy1"/>
    <dgm:cxn modelId="{CD9D7297-AED6-4CC3-AD6B-BC4E694A7A09}" type="presOf" srcId="{841D7285-F213-4C28-8E69-86E4E6F2CBA2}" destId="{76C54AC0-65F3-436E-9684-32A5F6C09EBA}" srcOrd="0" destOrd="0" presId="urn:microsoft.com/office/officeart/2005/8/layout/hierarchy1"/>
    <dgm:cxn modelId="{B0CC9726-5D26-48DD-9A46-4C393F1C2B32}" srcId="{E6E32719-A9C7-4A68-90C6-E8AB6C8FFD27}" destId="{841D7285-F213-4C28-8E69-86E4E6F2CBA2}" srcOrd="0" destOrd="0" parTransId="{E47B6F45-581B-41B3-AC58-BB3A782339D8}" sibTransId="{975D7D17-0622-4D13-A3BE-1164B529867D}"/>
    <dgm:cxn modelId="{99F4A492-402C-429F-8B28-BC7BAD76F09E}" type="presOf" srcId="{E6E32719-A9C7-4A68-90C6-E8AB6C8FFD27}" destId="{9B76B408-E591-48B4-9F29-E0454DBEB576}" srcOrd="0" destOrd="0" presId="urn:microsoft.com/office/officeart/2005/8/layout/hierarchy1"/>
    <dgm:cxn modelId="{42BE72BB-7E88-4C77-B0E3-2D73721C45C6}" type="presOf" srcId="{215F95EA-5C03-4171-B6BA-ECEE0D38D779}" destId="{04C55587-07A1-4EA2-93F1-71ECD17E4E07}" srcOrd="0" destOrd="0" presId="urn:microsoft.com/office/officeart/2005/8/layout/hierarchy1"/>
    <dgm:cxn modelId="{D402E43A-3852-4ACD-8968-EA83E5F3AA08}" type="presOf" srcId="{9862621A-FA74-41CF-81BF-A8D73FA05BEE}" destId="{2ECAE248-BEE7-48DE-A45C-249F5CCBBDD9}" srcOrd="0" destOrd="0" presId="urn:microsoft.com/office/officeart/2005/8/layout/hierarchy1"/>
    <dgm:cxn modelId="{D76992C7-871F-44BF-9972-8502D6C8836C}" type="presParOf" srcId="{6F458204-7B03-41A3-9D67-3805D4B8DF6C}" destId="{AE7FA166-8993-4067-B70F-3D7E16947C35}" srcOrd="0" destOrd="0" presId="urn:microsoft.com/office/officeart/2005/8/layout/hierarchy1"/>
    <dgm:cxn modelId="{DDA6E026-3249-4BCD-B202-7D300B164E94}" type="presParOf" srcId="{AE7FA166-8993-4067-B70F-3D7E16947C35}" destId="{D6A92770-F57B-48F6-B47D-ED5834E88E7A}" srcOrd="0" destOrd="0" presId="urn:microsoft.com/office/officeart/2005/8/layout/hierarchy1"/>
    <dgm:cxn modelId="{8E63F180-EF80-4772-8EF9-62874B8D3328}" type="presParOf" srcId="{D6A92770-F57B-48F6-B47D-ED5834E88E7A}" destId="{AAAFF24E-3B32-41C9-8FFB-A0ECD2F60044}" srcOrd="0" destOrd="0" presId="urn:microsoft.com/office/officeart/2005/8/layout/hierarchy1"/>
    <dgm:cxn modelId="{EF9E614B-8B8D-4227-9F93-F600E332FC89}" type="presParOf" srcId="{D6A92770-F57B-48F6-B47D-ED5834E88E7A}" destId="{9B76B408-E591-48B4-9F29-E0454DBEB576}" srcOrd="1" destOrd="0" presId="urn:microsoft.com/office/officeart/2005/8/layout/hierarchy1"/>
    <dgm:cxn modelId="{6A6E2AFA-1155-444A-8B4C-046220E9DA4C}" type="presParOf" srcId="{AE7FA166-8993-4067-B70F-3D7E16947C35}" destId="{1622DD24-10E8-4648-BD54-3D02A1152101}" srcOrd="1" destOrd="0" presId="urn:microsoft.com/office/officeart/2005/8/layout/hierarchy1"/>
    <dgm:cxn modelId="{D40086BE-6D7F-47D2-9C9C-04B0B388B982}" type="presParOf" srcId="{1622DD24-10E8-4648-BD54-3D02A1152101}" destId="{7238EAA9-61E2-463A-9E2C-8F0CA88F4CCA}" srcOrd="0" destOrd="0" presId="urn:microsoft.com/office/officeart/2005/8/layout/hierarchy1"/>
    <dgm:cxn modelId="{706E48A8-F73B-4E6D-BC19-8277B678EF08}" type="presParOf" srcId="{1622DD24-10E8-4648-BD54-3D02A1152101}" destId="{3C33E114-DEE2-4958-A30C-403739649C93}" srcOrd="1" destOrd="0" presId="urn:microsoft.com/office/officeart/2005/8/layout/hierarchy1"/>
    <dgm:cxn modelId="{13A6CC18-F64A-43CA-B85F-BF316CC88EA4}" type="presParOf" srcId="{3C33E114-DEE2-4958-A30C-403739649C93}" destId="{6C030A2F-59D7-44AB-97BC-032AA22CE341}" srcOrd="0" destOrd="0" presId="urn:microsoft.com/office/officeart/2005/8/layout/hierarchy1"/>
    <dgm:cxn modelId="{5846027B-C526-4A2B-B8D8-B6BEC34D9A8B}" type="presParOf" srcId="{6C030A2F-59D7-44AB-97BC-032AA22CE341}" destId="{53C9ECED-FD39-4861-9D16-DB3D0B06F268}" srcOrd="0" destOrd="0" presId="urn:microsoft.com/office/officeart/2005/8/layout/hierarchy1"/>
    <dgm:cxn modelId="{321BECE2-64A7-4E93-A224-9B56F2CBA578}" type="presParOf" srcId="{6C030A2F-59D7-44AB-97BC-032AA22CE341}" destId="{76C54AC0-65F3-436E-9684-32A5F6C09EBA}" srcOrd="1" destOrd="0" presId="urn:microsoft.com/office/officeart/2005/8/layout/hierarchy1"/>
    <dgm:cxn modelId="{47D1552E-2A0B-45C3-A594-2A784DAFB00A}" type="presParOf" srcId="{3C33E114-DEE2-4958-A30C-403739649C93}" destId="{B90B023F-F4B0-4E6C-B57B-044CC63E53AA}" srcOrd="1" destOrd="0" presId="urn:microsoft.com/office/officeart/2005/8/layout/hierarchy1"/>
    <dgm:cxn modelId="{ED38AAE8-FB6C-485E-8FC2-415804BEBD0F}" type="presParOf" srcId="{1622DD24-10E8-4648-BD54-3D02A1152101}" destId="{04C55587-07A1-4EA2-93F1-71ECD17E4E07}" srcOrd="2" destOrd="0" presId="urn:microsoft.com/office/officeart/2005/8/layout/hierarchy1"/>
    <dgm:cxn modelId="{E0A9BAE1-9AEF-44CF-93DD-B262707D3D03}" type="presParOf" srcId="{1622DD24-10E8-4648-BD54-3D02A1152101}" destId="{EA18B4F8-94AB-4B96-9488-48C1CD99CD46}" srcOrd="3" destOrd="0" presId="urn:microsoft.com/office/officeart/2005/8/layout/hierarchy1"/>
    <dgm:cxn modelId="{CF0C903B-F9CA-4D94-AD44-DE98C367D7AD}" type="presParOf" srcId="{EA18B4F8-94AB-4B96-9488-48C1CD99CD46}" destId="{E36619D8-B6C5-4402-8EA1-3DE82CE275B8}" srcOrd="0" destOrd="0" presId="urn:microsoft.com/office/officeart/2005/8/layout/hierarchy1"/>
    <dgm:cxn modelId="{01DCE26D-D073-4345-A081-62ADAA3112CC}" type="presParOf" srcId="{E36619D8-B6C5-4402-8EA1-3DE82CE275B8}" destId="{C9B80598-76F0-45EA-A174-E29D4E52D620}" srcOrd="0" destOrd="0" presId="urn:microsoft.com/office/officeart/2005/8/layout/hierarchy1"/>
    <dgm:cxn modelId="{81E97F89-75D0-4F1C-99C4-834A8DD4D74A}" type="presParOf" srcId="{E36619D8-B6C5-4402-8EA1-3DE82CE275B8}" destId="{2ECAE248-BEE7-48DE-A45C-249F5CCBBDD9}" srcOrd="1" destOrd="0" presId="urn:microsoft.com/office/officeart/2005/8/layout/hierarchy1"/>
    <dgm:cxn modelId="{EC29EB45-EE27-4D05-887E-CA6011D70A01}" type="presParOf" srcId="{EA18B4F8-94AB-4B96-9488-48C1CD99CD46}" destId="{0DCD4CAE-EAC0-4C6E-A8B1-B5192881BE40}" srcOrd="1" destOrd="0" presId="urn:microsoft.com/office/officeart/2005/8/layout/hierarchy1"/>
  </dgm:cxnLst>
  <dgm:bg/>
  <dgm:whole/>
</dgm:dataModel>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617</TotalTime>
  <Pages>2</Pages>
  <Words>627</Words>
  <Characters>3576</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ozan efe</Company>
  <LinksUpToDate>false</LinksUpToDate>
  <CharactersWithSpaces>4195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efe ozan</dc:creator>
  <cp:keywords/>
  <dc:description/>
  <cp:lastModifiedBy>efe ozan</cp:lastModifiedBy>
  <cp:revision>28</cp:revision>
  <cp:lastPrinted>2014-11-06T08:23:00Z</cp:lastPrinted>
  <dcterms:created xsi:type="dcterms:W3CDTF">2014-11-04T10:59:00Z</dcterms:created>
  <dcterms:modified xsi:type="dcterms:W3CDTF">2014-11-06T08:23:00Z</dcterms:modified>
</cp:coreProperties>
</file>