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04" w:rsidRPr="00072C4D" w:rsidRDefault="00E8632F" w:rsidP="00072C4D">
      <w:pPr>
        <w:jc w:val="center"/>
        <w:rPr>
          <w:b/>
        </w:rPr>
      </w:pPr>
      <w:r w:rsidRPr="00072C4D">
        <w:rPr>
          <w:b/>
        </w:rPr>
        <w:t>CÜMLEDE ANLAM ÖZELLİKLERİ</w:t>
      </w:r>
    </w:p>
    <w:p w:rsidR="00E8632F" w:rsidRPr="00072C4D" w:rsidRDefault="00E8632F">
      <w:pPr>
        <w:rPr>
          <w:b/>
        </w:rPr>
      </w:pPr>
      <w:r w:rsidRPr="00072C4D">
        <w:rPr>
          <w:b/>
        </w:rPr>
        <w:t>Aşağıdaki cümlelerdeki anlamları kutulardaki anlam özellikleriyle eşleştiriniz.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7196"/>
        <w:gridCol w:w="2268"/>
      </w:tblGrid>
      <w:tr w:rsidR="00E8632F" w:rsidTr="00072C4D">
        <w:tc>
          <w:tcPr>
            <w:tcW w:w="7196" w:type="dxa"/>
          </w:tcPr>
          <w:p w:rsidR="00E8632F" w:rsidRPr="00072C4D" w:rsidRDefault="00E8632F" w:rsidP="00E8632F">
            <w:pPr>
              <w:jc w:val="center"/>
              <w:rPr>
                <w:b/>
              </w:rPr>
            </w:pPr>
            <w:r w:rsidRPr="00072C4D">
              <w:rPr>
                <w:b/>
              </w:rPr>
              <w:t>Cümle</w:t>
            </w:r>
          </w:p>
        </w:tc>
        <w:tc>
          <w:tcPr>
            <w:tcW w:w="2268" w:type="dxa"/>
          </w:tcPr>
          <w:p w:rsidR="00E8632F" w:rsidRPr="00072C4D" w:rsidRDefault="00E8632F" w:rsidP="00E8632F">
            <w:pPr>
              <w:jc w:val="center"/>
              <w:rPr>
                <w:b/>
              </w:rPr>
            </w:pPr>
            <w:r w:rsidRPr="00072C4D">
              <w:rPr>
                <w:b/>
              </w:rPr>
              <w:t>Anlam Özelliği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Realizm, gerçeği gözlem yoluyla anlatan bir edebiyat akımıdır.</w:t>
            </w:r>
          </w:p>
        </w:tc>
        <w:tc>
          <w:tcPr>
            <w:tcW w:w="2268" w:type="dxa"/>
          </w:tcPr>
          <w:p w:rsidR="00E8632F" w:rsidRDefault="00072C4D">
            <w:r>
              <w:t>( 23) pişmanlık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Çocuk benden utanmış olacak ki ona verdiğim balonu almadı.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>
              <w:t>hayıflanma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Yazar bu romanında devrik cümlelere gereğinden fazla yer vermiş.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>
              <w:t>üslup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Öldükten sonra çocuklarına onar dönüm tarla kalmış.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>
              <w:t>yorum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Sabahtan akşama kadar uyuyor, bir işe yaramıyor.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>
              <w:t>tahmin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Bu yıl başarılı olduğunu farz edelim.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>
              <w:t>varsayım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Brokolinin daha lezzetli olması için haşlama suyuna tuz atabilirsiniz.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>
              <w:t>ön yargı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Çalışkan olduğun karnendeki yedi zayıftan belli.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>
              <w:t>öz eleştiri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Saçlarını uzatınca çok yakışıklı olmuşsun.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>
              <w:t>tanım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Çocuklardan büyüğüyle daha çok ilgilendiniz.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>
              <w:t>eleştiri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Her söylenene inanma huyumu hiç sevmiyorum.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>
              <w:t>yakınma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Yazın başka bir şehre taşınmayı düşünüyoruz.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>
              <w:t>eşitlik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Saat yediye doğru köye ulaşabiliriz.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övgü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O kadar yolu beş dakikada gelmiş.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içerik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>Benimle ilgileneceklerini sanmıştım.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tahmin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E8632F" w:rsidP="00E8632F">
            <w:pPr>
              <w:pStyle w:val="ListeParagraf"/>
              <w:numPr>
                <w:ilvl w:val="0"/>
                <w:numId w:val="1"/>
              </w:numPr>
            </w:pPr>
            <w:r>
              <w:t xml:space="preserve">Bu gece elektrikler kesilebilir. 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tasarı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072C4D" w:rsidP="00E8632F">
            <w:pPr>
              <w:pStyle w:val="ListeParagraf"/>
              <w:numPr>
                <w:ilvl w:val="0"/>
                <w:numId w:val="1"/>
              </w:numPr>
            </w:pPr>
            <w:r>
              <w:t>Kapıyı kapattıktan sonra kilitlemezsen eve hırsız giremez.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sitem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072C4D" w:rsidP="00072C4D">
            <w:pPr>
              <w:pStyle w:val="ListeParagraf"/>
              <w:numPr>
                <w:ilvl w:val="0"/>
                <w:numId w:val="1"/>
              </w:numPr>
            </w:pPr>
            <w:r>
              <w:t>Bu yaz Antalya’ya gidelim.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aşamalı durum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072C4D" w:rsidP="00072C4D">
            <w:pPr>
              <w:pStyle w:val="ListeParagraf"/>
              <w:numPr>
                <w:ilvl w:val="0"/>
                <w:numId w:val="1"/>
              </w:numPr>
            </w:pPr>
            <w:proofErr w:type="gramStart"/>
            <w:r>
              <w:t>Bu çocuğun başarılı olamayacağı şimdiden belli.</w:t>
            </w:r>
            <w:proofErr w:type="gramEnd"/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şaşırma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072C4D" w:rsidP="00072C4D">
            <w:pPr>
              <w:pStyle w:val="ListeParagraf"/>
              <w:numPr>
                <w:ilvl w:val="0"/>
                <w:numId w:val="1"/>
              </w:numPr>
            </w:pPr>
            <w:r>
              <w:t>Senin gibi güvenilir bir insan az bulunur.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olasılık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072C4D" w:rsidP="00072C4D">
            <w:pPr>
              <w:pStyle w:val="ListeParagraf"/>
              <w:numPr>
                <w:ilvl w:val="0"/>
                <w:numId w:val="1"/>
              </w:numPr>
            </w:pPr>
            <w:r>
              <w:t>Anlatımı kapalılıktan uzak; açık, yalın ve etkileyiciydi.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beğenme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072C4D" w:rsidP="00072C4D">
            <w:pPr>
              <w:pStyle w:val="ListeParagraf"/>
              <w:numPr>
                <w:ilvl w:val="0"/>
                <w:numId w:val="1"/>
              </w:numPr>
            </w:pPr>
            <w:r>
              <w:t>Bu kitapta İstanbul’un gündelik hayatının bütün ayrıntıları anlatılıyor.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gerçekleşmemiş beklenti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072C4D" w:rsidP="00072C4D">
            <w:pPr>
              <w:pStyle w:val="ListeParagraf"/>
              <w:numPr>
                <w:ilvl w:val="0"/>
                <w:numId w:val="1"/>
              </w:numPr>
            </w:pPr>
            <w:r>
              <w:t>Keşke o sınava ben de girseydim.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karşılaştırma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072C4D" w:rsidP="00072C4D">
            <w:pPr>
              <w:pStyle w:val="ListeParagraf"/>
              <w:numPr>
                <w:ilvl w:val="0"/>
                <w:numId w:val="1"/>
              </w:numPr>
            </w:pPr>
            <w:r>
              <w:t>Meğer o güzelim yılları boş yere harcamışım.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öneri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072C4D" w:rsidP="00072C4D">
            <w:pPr>
              <w:pStyle w:val="ListeParagraf"/>
              <w:numPr>
                <w:ilvl w:val="0"/>
                <w:numId w:val="1"/>
              </w:numPr>
            </w:pPr>
            <w:r>
              <w:t>Gittiğinden beri bizi aramayı unuttun.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uyarma</w:t>
            </w:r>
          </w:p>
        </w:tc>
      </w:tr>
      <w:tr w:rsidR="00E8632F" w:rsidTr="00072C4D">
        <w:trPr>
          <w:trHeight w:val="454"/>
        </w:trPr>
        <w:tc>
          <w:tcPr>
            <w:tcW w:w="7196" w:type="dxa"/>
          </w:tcPr>
          <w:p w:rsidR="00E8632F" w:rsidRDefault="00072C4D" w:rsidP="00072C4D">
            <w:pPr>
              <w:pStyle w:val="ListeParagraf"/>
              <w:numPr>
                <w:ilvl w:val="0"/>
                <w:numId w:val="1"/>
              </w:numPr>
            </w:pPr>
            <w:r>
              <w:t>Yıldan yıla artıyor bir çığ gibi yalnızlığımız.</w:t>
            </w:r>
          </w:p>
        </w:tc>
        <w:tc>
          <w:tcPr>
            <w:tcW w:w="2268" w:type="dxa"/>
          </w:tcPr>
          <w:p w:rsidR="00E8632F" w:rsidRDefault="00072C4D">
            <w:r>
              <w:t>(    )</w:t>
            </w:r>
            <w:r w:rsidR="00EF18A5">
              <w:t>istek</w:t>
            </w:r>
          </w:p>
        </w:tc>
      </w:tr>
    </w:tbl>
    <w:p w:rsidR="00E8632F" w:rsidRDefault="00E8632F">
      <w:bookmarkStart w:id="0" w:name="_GoBack"/>
      <w:bookmarkEnd w:id="0"/>
    </w:p>
    <w:sectPr w:rsidR="00E86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61291"/>
    <w:multiLevelType w:val="hybridMultilevel"/>
    <w:tmpl w:val="838030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2F"/>
    <w:rsid w:val="00072C4D"/>
    <w:rsid w:val="00814404"/>
    <w:rsid w:val="00E8632F"/>
    <w:rsid w:val="00E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6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86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6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86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2014-03-19T20:58:00Z</dcterms:created>
  <dcterms:modified xsi:type="dcterms:W3CDTF">2014-03-19T21:23:00Z</dcterms:modified>
</cp:coreProperties>
</file>